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</w:p>
    <w:p>
      <w:pPr>
        <w:jc w:val="center"/>
      </w:pPr>
      <w:r>
        <w:rPr>
          <w:b/>
          <w:bCs/>
          <w:sz w:val="26"/>
          <w:szCs w:val="26"/>
        </w:rPr>
        <w:t>Схема расположения границ публичного сервитута</w:t>
      </w:r>
    </w:p>
    <w:p/>
    <w:p>
      <w:r>
        <w:drawing>
          <wp:inline distT="0" distB="0" distL="0" distR="0">
            <wp:extent cx="6299835" cy="4953635"/>
            <wp:effectExtent l="133350" t="133350" r="139065" b="1708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53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alt="gk_Map_1 Scale" style="position:absolute;left:0pt;flip:y;margin-left:386.6pt;margin-top:2.95pt;height:17pt;width:108pt;z-index:251659264;mso-width-relative:page;mso-height-relative:page;" fillcolor="#FFFFFF" filled="t" stroked="t" coordsize="21600,21600" o:gfxdata="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c+Fz1QAAAAgBAAAPAAAAAAAAAAEAIAAAACIA&#10;AABkcnMvZG93bnJldi54bWxQSwECFAAUAAAACACHTuJA92Y05EUCAACfBAAADgAAAAAAAAABACAA&#10;AAAkAQAAZHJzL2Uyb0RvYy54bWxQSwUGAAAAAAYABgBZAQAA2wUAAAAA&#10;">
                <v:fill on="t" focussize="0,0"/>
                <v:stroke weight="0.3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1:200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80"/>
        <w:rPr>
          <w:sz w:val="24"/>
          <w:szCs w:val="24"/>
        </w:rPr>
      </w:pPr>
    </w:p>
    <w:p>
      <w:pPr>
        <w:spacing w:after="80"/>
        <w:rPr>
          <w:sz w:val="24"/>
          <w:szCs w:val="24"/>
        </w:rPr>
      </w:pPr>
      <w:r>
        <w:rPr>
          <w:sz w:val="24"/>
          <w:szCs w:val="24"/>
        </w:rPr>
        <w:t>Условные обозначения</w:t>
      </w:r>
    </w:p>
    <w:tbl>
      <w:tblPr>
        <w:tblStyle w:val="8"/>
        <w:tblW w:w="9979" w:type="dxa"/>
        <w:jc w:val="center"/>
        <w:tblBorders>
          <w:top w:val="single" w:color="EEECE1" w:sz="4" w:space="0"/>
          <w:left w:val="single" w:color="EEECE1" w:sz="4" w:space="0"/>
          <w:bottom w:val="single" w:color="EEECE1" w:sz="4" w:space="0"/>
          <w:right w:val="single" w:color="EEECE1" w:sz="4" w:space="0"/>
          <w:insideH w:val="single" w:color="EEECE1" w:sz="4" w:space="0"/>
          <w:insideV w:val="single" w:color="EEECE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9"/>
      </w:tblGrid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0" w:name="Обозначение_1"/>
            <w:r>
              <w:rPr>
                <w:b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o:spt="1" alt="Светлый диагональный 1" style="position:absolute;left:0pt;margin-left:2.85pt;margin-top:2.85pt;height:11.35pt;width:22.7pt;z-index:251660288;mso-width-relative:page;mso-height-relative:page;" fillcolor="#FFC9C9" filled="t" stroked="t" coordsize="21600,21600" o:gfxdata="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HpzRmNMAAAAF&#10;AQAADwAAAAAAAAABACAAAAAiAAAAZHJzL2Rvd25yZXYueG1sUEsBAhQAFAAAAAgAh07iQLgFw5KT&#10;AgAACwUAAA4AAAAAAAAAAQAgAAAAIgEAAGRycy9lMm9Eb2MueG1sUEsFBgAAAAAGAAYAWQEAACcG&#10;AAAAAA==&#10;">
                      <v:fill type="pattern" on="t" color2="#FFFFFF" o:title="Светлая по диагонали вниз" focussize="0,0" r:id="rId5"/>
                      <v:stroke weight="1pt" color="#FF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FF0000"/>
              </w:rPr>
              <w:t>:</w:t>
            </w:r>
            <w:r>
              <w:rPr>
                <w:b/>
                <w:color w:val="FF0000"/>
                <w:lang w:val="ru-RU"/>
              </w:rPr>
              <w:t>Ч</w:t>
            </w:r>
            <w:r>
              <w:rPr>
                <w:b/>
                <w:color w:val="FF0000"/>
              </w:rPr>
              <w:t>ЗУ1</w:t>
            </w:r>
            <w:bookmarkEnd w:id="0"/>
            <w:r>
              <w:t xml:space="preserve">  - обозначения образуемых земельных участков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1" w:name="Кадастровый_квартал_1"/>
            <w:r>
              <w:rPr>
                <w:b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o:spt="1" style="position:absolute;left:0pt;margin-left:2.85pt;margin-top:2.85pt;height:11.35pt;width:22.7pt;z-index:251660288;mso-width-relative:page;mso-height-relative:page;" fillcolor="#FFFFFF" filled="t" stroked="t" coordsize="21600,21600" o:gfxdata="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AleHTVAAAABQEAAA8AAAAAAAAAAQAgAAAAIgAAAGRycy9kb3du&#10;cmV2LnhtbFBLAQIUABQAAAAIAIdO4kAxDkegOwIAAIwEAAAOAAAAAAAAAAEAIAAAACQBAABkcnMv&#10;ZTJvRG9jLnhtbFBLBQYAAAAABgAGAFkBAADRBQAAAAA=&#10;">
                      <v:fill on="t" focussize="0,0"/>
                      <v:stroke weight="1pt" color="#00B0F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1"/>
            <w:r>
              <w:rPr>
                <w:b/>
                <w:color w:val="00B0F0"/>
              </w:rPr>
              <w:t>86:06:0020401</w:t>
            </w:r>
            <w:r>
              <w:t xml:space="preserve">  - обозначения кадастровых кварталов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ind w:left="680"/>
            </w:pPr>
            <w:bookmarkStart w:id="2" w:name="Обозначение_ЗУ_ГКН_1"/>
            <w:r>
              <w:rPr>
                <w:b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o:spt="1" alt="10%" style="position:absolute;left:0pt;margin-left:2.85pt;margin-top:2.85pt;height:11.35pt;width:22.7pt;z-index:251661312;mso-width-relative:page;mso-height-relative:page;" fillcolor="#8DB3E2" filled="t" stroked="t" coordsize="21600,21600" o:gfxdata="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81GA0wAAAAUBAAAPAAAAAAAAAAEAIAAAACIAAABkcnMvZG93bnJldi54bWxQSwECFAAUAAAA&#10;CACHTuJA9oY3d2UCAADhBAAADgAAAAAAAAABACAAAAAiAQAAZHJzL2Uyb0RvYy54bWxQSwUGAAAA&#10;AAYABgBZAQAA+QUAAAAA&#10;">
                      <v:fill type="pattern" on="t" color2="#FFFFFF" o:title="10%" focussize="0,0" r:id="rId6"/>
                      <v:stroke color="#0070C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70C0"/>
              </w:rPr>
              <w:t>:125</w:t>
            </w:r>
            <w:bookmarkEnd w:id="2"/>
            <w:r>
              <w:t xml:space="preserve">  - обозначения земельных участков по сведениям ЕГРН</w:t>
            </w:r>
            <w:bookmarkStart w:id="7" w:name="_GoBack"/>
            <w:bookmarkEnd w:id="7"/>
          </w:p>
        </w:tc>
      </w:tr>
    </w:tbl>
    <w:p>
      <w:pPr>
        <w:rPr>
          <w:sz w:val="6"/>
        </w:rPr>
      </w:pPr>
    </w:p>
    <w:tbl>
      <w:tblPr>
        <w:tblStyle w:val="8"/>
        <w:tblW w:w="9923" w:type="dxa"/>
        <w:jc w:val="cente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497"/>
        <w:gridCol w:w="1726"/>
        <w:gridCol w:w="1725"/>
        <w:gridCol w:w="722"/>
        <w:gridCol w:w="544"/>
        <w:gridCol w:w="21"/>
        <w:gridCol w:w="1704"/>
        <w:gridCol w:w="1984"/>
      </w:tblGrid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06" w:hRule="atLeast"/>
          <w:jc w:val="center"/>
        </w:trPr>
        <w:tc>
          <w:tcPr>
            <w:tcW w:w="6235" w:type="dxa"/>
            <w:gridSpan w:val="6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Расположение: в границах кадастрового квартала </w:t>
            </w:r>
            <w:r>
              <w:rPr>
                <w:b/>
              </w:rPr>
              <w:t>86:06:0020401</w:t>
            </w:r>
          </w:p>
        </w:tc>
        <w:tc>
          <w:tcPr>
            <w:tcW w:w="3688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  </w:t>
            </w:r>
            <w:r>
              <w:rPr>
                <w:b/>
                <w:sz w:val="18"/>
                <w:szCs w:val="22"/>
              </w:rPr>
              <w:t>МСК86_Зона_2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40" w:hRule="atLeast"/>
          <w:jc w:val="center"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Объект: </w:t>
            </w:r>
            <w:r>
              <w:rPr>
                <w:b/>
                <w:szCs w:val="22"/>
              </w:rPr>
              <w:t>«Строительство ЛЭП 0,4 кВ ориентировочной протяженностью 0,08 км для электроснабжения многоквартирного жилого дома в п. Верхнеказымский Белоярского района»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40" w:hRule="atLeast"/>
          <w:jc w:val="center"/>
        </w:trPr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b/>
                <w:szCs w:val="22"/>
              </w:rPr>
              <w:t xml:space="preserve"> </w:t>
            </w:r>
            <w:bookmarkStart w:id="3" w:name="Номер_1"/>
            <w:bookmarkEnd w:id="3"/>
            <w:r>
              <w:rPr>
                <w:b/>
                <w:szCs w:val="22"/>
              </w:rPr>
              <w:t>:ЧЗУ1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части земельного участка, 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</w:rPr>
              <w:t xml:space="preserve"> </w:t>
            </w:r>
            <w:bookmarkStart w:id="4" w:name="Площадь_1"/>
            <w:bookmarkEnd w:id="4"/>
            <w:r>
              <w:rPr>
                <w:b/>
              </w:rPr>
              <w:t>29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4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84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6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2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bookmarkStart w:id="5" w:name="Табл_Геоданные_2Столбца_1"/>
            <w:bookmarkEnd w:id="5"/>
            <w:r>
              <w:rPr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1270636.53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2585461.25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1270623.16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2585466.86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1270637.00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2585463.19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1270622.65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2585464.93</w:t>
            </w:r>
          </w:p>
        </w:tc>
      </w:tr>
    </w:tbl>
    <w:p>
      <w:pPr>
        <w:rPr>
          <w:sz w:val="6"/>
        </w:rPr>
      </w:pPr>
      <w:bookmarkStart w:id="6" w:name="Схема_ЗУ_Коорд"/>
      <w:bookmarkEnd w:id="6"/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p>
      <w:pPr>
        <w:rPr>
          <w:sz w:val="6"/>
        </w:rPr>
      </w:pPr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60"/>
    <w:rsid w:val="00007927"/>
    <w:rsid w:val="00036A99"/>
    <w:rsid w:val="00070B61"/>
    <w:rsid w:val="00083798"/>
    <w:rsid w:val="00084BE6"/>
    <w:rsid w:val="00096806"/>
    <w:rsid w:val="00096817"/>
    <w:rsid w:val="000B4BCA"/>
    <w:rsid w:val="000F306E"/>
    <w:rsid w:val="001226D3"/>
    <w:rsid w:val="00137850"/>
    <w:rsid w:val="001C4DF3"/>
    <w:rsid w:val="001C7FDC"/>
    <w:rsid w:val="001E6598"/>
    <w:rsid w:val="001F3418"/>
    <w:rsid w:val="002A1A83"/>
    <w:rsid w:val="002C3A03"/>
    <w:rsid w:val="002E7ADE"/>
    <w:rsid w:val="002F241B"/>
    <w:rsid w:val="00303C40"/>
    <w:rsid w:val="003046AF"/>
    <w:rsid w:val="003071BB"/>
    <w:rsid w:val="00327749"/>
    <w:rsid w:val="0033775C"/>
    <w:rsid w:val="00370672"/>
    <w:rsid w:val="00374FF4"/>
    <w:rsid w:val="003A2693"/>
    <w:rsid w:val="003B705F"/>
    <w:rsid w:val="003E59FA"/>
    <w:rsid w:val="00424795"/>
    <w:rsid w:val="00431CB3"/>
    <w:rsid w:val="00431CDB"/>
    <w:rsid w:val="004449B6"/>
    <w:rsid w:val="00447BD1"/>
    <w:rsid w:val="0045071B"/>
    <w:rsid w:val="00457072"/>
    <w:rsid w:val="0047403A"/>
    <w:rsid w:val="004811AB"/>
    <w:rsid w:val="004868B3"/>
    <w:rsid w:val="004C7370"/>
    <w:rsid w:val="004D6598"/>
    <w:rsid w:val="00545CFD"/>
    <w:rsid w:val="0055011C"/>
    <w:rsid w:val="00550D4B"/>
    <w:rsid w:val="00594B52"/>
    <w:rsid w:val="00613A11"/>
    <w:rsid w:val="00655600"/>
    <w:rsid w:val="00657F73"/>
    <w:rsid w:val="00663C10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C038E"/>
    <w:rsid w:val="009D3555"/>
    <w:rsid w:val="00A25370"/>
    <w:rsid w:val="00A4256C"/>
    <w:rsid w:val="00A7706F"/>
    <w:rsid w:val="00A81AD5"/>
    <w:rsid w:val="00AA4BA2"/>
    <w:rsid w:val="00AC5A37"/>
    <w:rsid w:val="00B0116D"/>
    <w:rsid w:val="00B208C8"/>
    <w:rsid w:val="00B8151F"/>
    <w:rsid w:val="00BB0453"/>
    <w:rsid w:val="00BB1D4B"/>
    <w:rsid w:val="00BB377F"/>
    <w:rsid w:val="00BB6F0D"/>
    <w:rsid w:val="00BD3F19"/>
    <w:rsid w:val="00BF4819"/>
    <w:rsid w:val="00C13BBE"/>
    <w:rsid w:val="00C25195"/>
    <w:rsid w:val="00C320E4"/>
    <w:rsid w:val="00C4043C"/>
    <w:rsid w:val="00CC5F0E"/>
    <w:rsid w:val="00CD3253"/>
    <w:rsid w:val="00CD6399"/>
    <w:rsid w:val="00D14060"/>
    <w:rsid w:val="00D53F28"/>
    <w:rsid w:val="00D81760"/>
    <w:rsid w:val="00DB00E7"/>
    <w:rsid w:val="00E148CD"/>
    <w:rsid w:val="00E74E6F"/>
    <w:rsid w:val="00EC2109"/>
    <w:rsid w:val="00EF57CD"/>
    <w:rsid w:val="00F034EE"/>
    <w:rsid w:val="00F03E71"/>
    <w:rsid w:val="00F07AE6"/>
    <w:rsid w:val="00F43AD8"/>
    <w:rsid w:val="00FB19ED"/>
    <w:rsid w:val="00FB4FC5"/>
    <w:rsid w:val="58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2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3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4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5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semiHidden/>
    <w:unhideWhenUsed/>
    <w:qFormat/>
    <w:uiPriority w:val="0"/>
    <w:rPr>
      <w:color w:val="0000FF"/>
      <w:u w:val="single"/>
    </w:rPr>
  </w:style>
  <w:style w:type="table" w:styleId="10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Заголовок 1 Знак"/>
    <w:link w:val="2"/>
    <w:qFormat/>
    <w:uiPriority w:val="0"/>
    <w:rPr>
      <w:sz w:val="28"/>
    </w:rPr>
  </w:style>
  <w:style w:type="character" w:customStyle="1" w:styleId="12">
    <w:name w:val="Заголовок 2 Знак"/>
    <w:link w:val="3"/>
    <w:semiHidden/>
    <w:qFormat/>
    <w:uiPriority w:val="0"/>
    <w:rPr>
      <w:sz w:val="24"/>
    </w:rPr>
  </w:style>
  <w:style w:type="character" w:customStyle="1" w:styleId="13">
    <w:name w:val="Заголовок 4 Знак"/>
    <w:link w:val="4"/>
    <w:semiHidden/>
    <w:qFormat/>
    <w:uiPriority w:val="0"/>
    <w:rPr>
      <w:b/>
      <w:sz w:val="28"/>
    </w:rPr>
  </w:style>
  <w:style w:type="character" w:customStyle="1" w:styleId="14">
    <w:name w:val="Заголовок 7 Знак"/>
    <w:link w:val="5"/>
    <w:semiHidden/>
    <w:qFormat/>
    <w:uiPriority w:val="0"/>
    <w:rPr>
      <w:sz w:val="24"/>
    </w:rPr>
  </w:style>
  <w:style w:type="character" w:customStyle="1" w:styleId="15">
    <w:name w:val="Заголовок 9 Знак"/>
    <w:link w:val="6"/>
    <w:semiHidden/>
    <w:qFormat/>
    <w:uiPriority w:val="0"/>
    <w:rPr>
      <w:b/>
      <w:sz w:val="24"/>
    </w:rPr>
  </w:style>
  <w:style w:type="paragraph" w:customStyle="1" w:styleId="16">
    <w:name w:val="Обычный1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 Preinstall</Company>
  <Pages>1</Pages>
  <Words>122</Words>
  <Characters>700</Characters>
  <Lines>5</Lines>
  <Paragraphs>1</Paragraphs>
  <TotalTime>18</TotalTime>
  <ScaleCrop>false</ScaleCrop>
  <LinksUpToDate>false</LinksUpToDate>
  <CharactersWithSpaces>821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2022-11-23T11:49:00Z</dcterms:created>
  <dc:creator>Kuchko MI. Кучко</dc:creator>
  <cp:lastModifiedBy>Елена Григорьев�</cp:lastModifiedBy>
  <cp:lastPrinted>2009-08-02T06:41:00Z</cp:lastPrinted>
  <dcterms:modified xsi:type="dcterms:W3CDTF">2022-12-13T10:10:08Z</dcterms:modified>
  <dc:title>СХ_231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57E43645B0AC4035B8F6C30A74D7998B</vt:lpwstr>
  </property>
</Properties>
</file>