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7A" w:rsidRPr="00211F79" w:rsidRDefault="0004647A" w:rsidP="00BB432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11F79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04647A" w:rsidRPr="00211F79" w:rsidRDefault="0004647A" w:rsidP="00BB432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11F79">
        <w:rPr>
          <w:rFonts w:ascii="Times New Roman" w:hAnsi="Times New Roman" w:cs="Times New Roman"/>
          <w:b/>
          <w:bCs/>
        </w:rPr>
        <w:t>МУНИЦИПАЛЬН</w:t>
      </w:r>
      <w:r w:rsidR="003802A0" w:rsidRPr="00211F79">
        <w:rPr>
          <w:rFonts w:ascii="Times New Roman" w:hAnsi="Times New Roman" w:cs="Times New Roman"/>
          <w:b/>
          <w:bCs/>
        </w:rPr>
        <w:t>ОЙ</w:t>
      </w:r>
      <w:r w:rsidRPr="00211F79">
        <w:rPr>
          <w:rFonts w:ascii="Times New Roman" w:hAnsi="Times New Roman" w:cs="Times New Roman"/>
          <w:b/>
          <w:bCs/>
        </w:rPr>
        <w:t xml:space="preserve"> ПРОГРАММ</w:t>
      </w:r>
      <w:r w:rsidR="003802A0" w:rsidRPr="00211F79">
        <w:rPr>
          <w:rFonts w:ascii="Times New Roman" w:hAnsi="Times New Roman" w:cs="Times New Roman"/>
          <w:b/>
          <w:bCs/>
        </w:rPr>
        <w:t>Ы</w:t>
      </w:r>
      <w:r w:rsidRPr="00211F79">
        <w:rPr>
          <w:rFonts w:ascii="Times New Roman" w:hAnsi="Times New Roman" w:cs="Times New Roman"/>
          <w:b/>
          <w:bCs/>
        </w:rPr>
        <w:t xml:space="preserve"> </w:t>
      </w:r>
      <w:r w:rsidRPr="00211F79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211F79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211F79">
        <w:rPr>
          <w:rFonts w:ascii="Times New Roman" w:hAnsi="Times New Roman" w:cs="Times New Roman"/>
          <w:b/>
          <w:bCs/>
        </w:rPr>
        <w:t xml:space="preserve">ВЕРХНЕКАЗЫМСКИЙ </w:t>
      </w:r>
      <w:r w:rsidR="008B5D27" w:rsidRPr="00211F79">
        <w:rPr>
          <w:rFonts w:ascii="Times New Roman" w:hAnsi="Times New Roman" w:cs="Times New Roman"/>
          <w:b/>
          <w:bCs/>
        </w:rPr>
        <w:t xml:space="preserve">«РЕАЛИЗАЦИЯ ПОЛНОМОЧИЙ ОРГАНОВ МЕСТНОГО САМОУПРАВЛЕНИЯ НА 2017-2023 ГОДЫ» </w:t>
      </w:r>
      <w:r w:rsidRPr="00211F79">
        <w:rPr>
          <w:rFonts w:ascii="Times New Roman" w:hAnsi="Times New Roman" w:cs="Times New Roman"/>
          <w:b/>
          <w:bCs/>
        </w:rPr>
        <w:t>ЗА 201</w:t>
      </w:r>
      <w:r w:rsidR="00211F79" w:rsidRPr="00211F79">
        <w:rPr>
          <w:rFonts w:ascii="Times New Roman" w:hAnsi="Times New Roman" w:cs="Times New Roman"/>
          <w:b/>
          <w:bCs/>
        </w:rPr>
        <w:t>8</w:t>
      </w:r>
      <w:r w:rsidRPr="00211F79">
        <w:rPr>
          <w:rFonts w:ascii="Times New Roman" w:hAnsi="Times New Roman" w:cs="Times New Roman"/>
          <w:b/>
          <w:bCs/>
        </w:rPr>
        <w:t xml:space="preserve"> ГОД. </w:t>
      </w:r>
    </w:p>
    <w:p w:rsidR="0004647A" w:rsidRPr="00211F79" w:rsidRDefault="0004647A" w:rsidP="00BB432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A773E3" w:rsidRPr="00211F79" w:rsidRDefault="00A773E3" w:rsidP="00A773E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211F79">
        <w:rPr>
          <w:sz w:val="24"/>
          <w:szCs w:val="24"/>
        </w:rPr>
        <w:t xml:space="preserve">Оценка эффективности реализации муниципальной программы сельского поселения </w:t>
      </w:r>
      <w:proofErr w:type="spellStart"/>
      <w:r w:rsidRPr="00211F79">
        <w:rPr>
          <w:sz w:val="24"/>
          <w:szCs w:val="24"/>
        </w:rPr>
        <w:t>Верхнеказымский</w:t>
      </w:r>
      <w:proofErr w:type="spellEnd"/>
      <w:r w:rsidRPr="00211F79">
        <w:rPr>
          <w:sz w:val="24"/>
          <w:szCs w:val="24"/>
        </w:rPr>
        <w:t xml:space="preserve">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8F5209" w:rsidRPr="00211F79" w:rsidRDefault="00A773E3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211F79">
        <w:rPr>
          <w:sz w:val="24"/>
          <w:szCs w:val="24"/>
        </w:rPr>
        <w:t xml:space="preserve">На территории сельского поселения </w:t>
      </w:r>
      <w:proofErr w:type="spellStart"/>
      <w:r w:rsidRPr="00211F79">
        <w:rPr>
          <w:sz w:val="24"/>
          <w:szCs w:val="24"/>
        </w:rPr>
        <w:t>Верхнеказымский</w:t>
      </w:r>
      <w:proofErr w:type="spellEnd"/>
      <w:r w:rsidRPr="00211F79">
        <w:rPr>
          <w:sz w:val="24"/>
          <w:szCs w:val="24"/>
        </w:rPr>
        <w:t xml:space="preserve"> </w:t>
      </w:r>
      <w:r w:rsidR="00211F79" w:rsidRPr="00211F79">
        <w:rPr>
          <w:sz w:val="24"/>
          <w:szCs w:val="24"/>
        </w:rPr>
        <w:t>с</w:t>
      </w:r>
      <w:r w:rsidRPr="00211F79">
        <w:rPr>
          <w:sz w:val="24"/>
          <w:szCs w:val="24"/>
        </w:rPr>
        <w:t xml:space="preserve"> 2017 года действует муниципальная программа</w:t>
      </w:r>
      <w:r w:rsidR="00211F79" w:rsidRPr="00211F79">
        <w:rPr>
          <w:sz w:val="24"/>
          <w:szCs w:val="24"/>
        </w:rPr>
        <w:t xml:space="preserve"> «Реализация полномочий органов местного самоуправления на 2017-2023 годы»</w:t>
      </w:r>
      <w:r w:rsidRPr="00211F79">
        <w:rPr>
          <w:sz w:val="24"/>
          <w:szCs w:val="24"/>
        </w:rPr>
        <w:t>.</w:t>
      </w:r>
      <w:r w:rsidR="00211F79">
        <w:rPr>
          <w:sz w:val="24"/>
          <w:szCs w:val="24"/>
        </w:rPr>
        <w:t xml:space="preserve"> </w:t>
      </w:r>
      <w:r w:rsidR="00BA5EA1" w:rsidRPr="00211F79">
        <w:rPr>
          <w:sz w:val="24"/>
          <w:szCs w:val="24"/>
        </w:rPr>
        <w:t xml:space="preserve">Целью муниципальной программы является создание условий для эффективного выполнения полномочий органов местного самоуправления сельского поселения </w:t>
      </w:r>
      <w:proofErr w:type="spellStart"/>
      <w:r w:rsidR="00BA5EA1" w:rsidRPr="00211F79">
        <w:rPr>
          <w:sz w:val="24"/>
          <w:szCs w:val="24"/>
        </w:rPr>
        <w:t>Верхнеказымский</w:t>
      </w:r>
      <w:proofErr w:type="spellEnd"/>
      <w:r w:rsidR="00BA5EA1" w:rsidRPr="00211F79">
        <w:rPr>
          <w:sz w:val="24"/>
          <w:szCs w:val="24"/>
        </w:rPr>
        <w:t>.</w:t>
      </w:r>
    </w:p>
    <w:p w:rsidR="008F5209" w:rsidRPr="00E50EB3" w:rsidRDefault="00514C5B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50EB3">
        <w:rPr>
          <w:sz w:val="24"/>
          <w:szCs w:val="24"/>
        </w:rPr>
        <w:t>Общий объем финансирования программы в 201</w:t>
      </w:r>
      <w:r w:rsidR="00211F79" w:rsidRPr="00E50EB3">
        <w:rPr>
          <w:sz w:val="24"/>
          <w:szCs w:val="24"/>
        </w:rPr>
        <w:t>8</w:t>
      </w:r>
      <w:r w:rsidRPr="00E50EB3">
        <w:rPr>
          <w:sz w:val="24"/>
          <w:szCs w:val="24"/>
        </w:rPr>
        <w:t xml:space="preserve"> году составил </w:t>
      </w:r>
      <w:r w:rsidR="00211F79" w:rsidRPr="00E50EB3">
        <w:rPr>
          <w:b/>
          <w:bCs/>
          <w:sz w:val="24"/>
          <w:szCs w:val="24"/>
        </w:rPr>
        <w:t>28 470,8</w:t>
      </w:r>
      <w:r w:rsidRPr="00E50EB3">
        <w:rPr>
          <w:b/>
          <w:bCs/>
          <w:sz w:val="24"/>
          <w:szCs w:val="24"/>
        </w:rPr>
        <w:t xml:space="preserve"> </w:t>
      </w:r>
      <w:proofErr w:type="spellStart"/>
      <w:r w:rsidRPr="00E50EB3">
        <w:rPr>
          <w:b/>
          <w:bCs/>
          <w:sz w:val="24"/>
          <w:szCs w:val="24"/>
        </w:rPr>
        <w:t>тыс</w:t>
      </w:r>
      <w:proofErr w:type="gramStart"/>
      <w:r w:rsidRPr="00E50EB3">
        <w:rPr>
          <w:b/>
          <w:bCs/>
          <w:sz w:val="24"/>
          <w:szCs w:val="24"/>
        </w:rPr>
        <w:t>.р</w:t>
      </w:r>
      <w:proofErr w:type="gramEnd"/>
      <w:r w:rsidRPr="00E50EB3">
        <w:rPr>
          <w:b/>
          <w:bCs/>
          <w:sz w:val="24"/>
          <w:szCs w:val="24"/>
        </w:rPr>
        <w:t>уб</w:t>
      </w:r>
      <w:proofErr w:type="spellEnd"/>
      <w:r w:rsidR="008F5209" w:rsidRPr="00E50EB3">
        <w:rPr>
          <w:b/>
          <w:bCs/>
          <w:sz w:val="24"/>
          <w:szCs w:val="24"/>
        </w:rPr>
        <w:t>.</w:t>
      </w:r>
      <w:r w:rsidRPr="00E50EB3">
        <w:rPr>
          <w:bCs/>
          <w:sz w:val="24"/>
          <w:szCs w:val="24"/>
        </w:rPr>
        <w:t xml:space="preserve">, исполнение </w:t>
      </w:r>
      <w:r w:rsidR="00211F79" w:rsidRPr="00E50EB3">
        <w:rPr>
          <w:bCs/>
          <w:sz w:val="24"/>
          <w:szCs w:val="24"/>
        </w:rPr>
        <w:t>–</w:t>
      </w:r>
      <w:r w:rsidRPr="00E50EB3">
        <w:rPr>
          <w:bCs/>
          <w:sz w:val="24"/>
          <w:szCs w:val="24"/>
        </w:rPr>
        <w:t xml:space="preserve"> </w:t>
      </w:r>
      <w:r w:rsidR="00211F79" w:rsidRPr="00E50EB3">
        <w:rPr>
          <w:b/>
          <w:bCs/>
          <w:sz w:val="24"/>
          <w:szCs w:val="24"/>
        </w:rPr>
        <w:t>26 586,8</w:t>
      </w:r>
      <w:r w:rsidR="008F5209" w:rsidRPr="00E50EB3">
        <w:rPr>
          <w:b/>
          <w:bCs/>
          <w:sz w:val="24"/>
          <w:szCs w:val="24"/>
        </w:rPr>
        <w:t xml:space="preserve"> </w:t>
      </w:r>
      <w:proofErr w:type="spellStart"/>
      <w:r w:rsidR="008F5209" w:rsidRPr="00E50EB3">
        <w:rPr>
          <w:b/>
          <w:bCs/>
          <w:sz w:val="24"/>
          <w:szCs w:val="24"/>
        </w:rPr>
        <w:t>тыс.руб</w:t>
      </w:r>
      <w:proofErr w:type="spellEnd"/>
      <w:r w:rsidR="008F5209" w:rsidRPr="00E50EB3">
        <w:rPr>
          <w:b/>
          <w:bCs/>
          <w:sz w:val="24"/>
          <w:szCs w:val="24"/>
        </w:rPr>
        <w:t>.</w:t>
      </w:r>
      <w:r w:rsidR="008F5209" w:rsidRPr="00E50EB3">
        <w:rPr>
          <w:bCs/>
          <w:sz w:val="24"/>
          <w:szCs w:val="24"/>
        </w:rPr>
        <w:t xml:space="preserve">, что  составляет </w:t>
      </w:r>
      <w:r w:rsidR="00211F79" w:rsidRPr="00E50EB3">
        <w:rPr>
          <w:b/>
          <w:bCs/>
          <w:sz w:val="24"/>
          <w:szCs w:val="24"/>
        </w:rPr>
        <w:t>93,4</w:t>
      </w:r>
      <w:r w:rsidR="00CD25D5" w:rsidRPr="00E50EB3">
        <w:rPr>
          <w:b/>
          <w:bCs/>
          <w:sz w:val="24"/>
          <w:szCs w:val="24"/>
        </w:rPr>
        <w:t>%</w:t>
      </w:r>
      <w:r w:rsidR="008F5209" w:rsidRPr="00E50EB3">
        <w:rPr>
          <w:bCs/>
          <w:sz w:val="24"/>
          <w:szCs w:val="24"/>
        </w:rPr>
        <w:t xml:space="preserve"> от годовых лимитов</w:t>
      </w:r>
      <w:r w:rsidR="008F5209" w:rsidRPr="00E50EB3">
        <w:rPr>
          <w:sz w:val="24"/>
          <w:szCs w:val="24"/>
        </w:rPr>
        <w:t>, в том числе:</w:t>
      </w:r>
    </w:p>
    <w:p w:rsidR="008F5209" w:rsidRPr="00E50EB3" w:rsidRDefault="008F5209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50EB3">
        <w:rPr>
          <w:sz w:val="24"/>
          <w:szCs w:val="24"/>
        </w:rPr>
        <w:t xml:space="preserve">- за счет средств федерального бюджета – </w:t>
      </w:r>
      <w:r w:rsidR="00211F79" w:rsidRPr="00E50EB3">
        <w:rPr>
          <w:sz w:val="24"/>
          <w:szCs w:val="24"/>
        </w:rPr>
        <w:t>441,1</w:t>
      </w:r>
      <w:r w:rsidRPr="00E50EB3">
        <w:rPr>
          <w:sz w:val="24"/>
          <w:szCs w:val="24"/>
        </w:rPr>
        <w:t xml:space="preserve"> </w:t>
      </w:r>
      <w:proofErr w:type="spellStart"/>
      <w:r w:rsidRPr="00E50EB3">
        <w:rPr>
          <w:sz w:val="24"/>
          <w:szCs w:val="24"/>
        </w:rPr>
        <w:t>тыс</w:t>
      </w:r>
      <w:proofErr w:type="gramStart"/>
      <w:r w:rsidRPr="00E50EB3">
        <w:rPr>
          <w:sz w:val="24"/>
          <w:szCs w:val="24"/>
        </w:rPr>
        <w:t>.р</w:t>
      </w:r>
      <w:proofErr w:type="gramEnd"/>
      <w:r w:rsidRPr="00E50EB3">
        <w:rPr>
          <w:sz w:val="24"/>
          <w:szCs w:val="24"/>
        </w:rPr>
        <w:t>ублей</w:t>
      </w:r>
      <w:proofErr w:type="spellEnd"/>
      <w:r w:rsidRPr="00E50EB3">
        <w:rPr>
          <w:sz w:val="24"/>
          <w:szCs w:val="24"/>
        </w:rPr>
        <w:t xml:space="preserve"> (100%);</w:t>
      </w:r>
    </w:p>
    <w:p w:rsidR="00211F79" w:rsidRPr="00E50EB3" w:rsidRDefault="00211F79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50EB3">
        <w:rPr>
          <w:sz w:val="24"/>
          <w:szCs w:val="24"/>
        </w:rPr>
        <w:t xml:space="preserve">- </w:t>
      </w:r>
      <w:r w:rsidR="000A62DA" w:rsidRPr="000A62DA">
        <w:rPr>
          <w:sz w:val="24"/>
          <w:szCs w:val="24"/>
        </w:rPr>
        <w:t xml:space="preserve">за счет </w:t>
      </w:r>
      <w:r w:rsidR="000A62DA">
        <w:rPr>
          <w:sz w:val="24"/>
          <w:szCs w:val="24"/>
        </w:rPr>
        <w:t xml:space="preserve">средств </w:t>
      </w:r>
      <w:r w:rsidR="000A62DA" w:rsidRPr="000A62DA">
        <w:rPr>
          <w:sz w:val="24"/>
          <w:szCs w:val="24"/>
        </w:rPr>
        <w:t xml:space="preserve">бюджета Ханты-мансийского автономного округа-Югры </w:t>
      </w:r>
      <w:r w:rsidRPr="00E50EB3">
        <w:rPr>
          <w:sz w:val="24"/>
          <w:szCs w:val="24"/>
        </w:rPr>
        <w:t xml:space="preserve">– 2 055,8 </w:t>
      </w:r>
      <w:proofErr w:type="spellStart"/>
      <w:r w:rsidRPr="00E50EB3">
        <w:rPr>
          <w:sz w:val="24"/>
          <w:szCs w:val="24"/>
        </w:rPr>
        <w:t>тыс</w:t>
      </w:r>
      <w:proofErr w:type="gramStart"/>
      <w:r w:rsidRPr="00E50EB3">
        <w:rPr>
          <w:sz w:val="24"/>
          <w:szCs w:val="24"/>
        </w:rPr>
        <w:t>.р</w:t>
      </w:r>
      <w:proofErr w:type="gramEnd"/>
      <w:r w:rsidRPr="00E50EB3">
        <w:rPr>
          <w:sz w:val="24"/>
          <w:szCs w:val="24"/>
        </w:rPr>
        <w:t>ублей</w:t>
      </w:r>
      <w:proofErr w:type="spellEnd"/>
      <w:r w:rsidRPr="00E50EB3">
        <w:rPr>
          <w:sz w:val="24"/>
          <w:szCs w:val="24"/>
        </w:rPr>
        <w:t xml:space="preserve"> (100%);</w:t>
      </w:r>
    </w:p>
    <w:p w:rsidR="008F5209" w:rsidRDefault="008F5209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50EB3">
        <w:rPr>
          <w:sz w:val="24"/>
          <w:szCs w:val="24"/>
        </w:rPr>
        <w:t>- за счет средств бюджета поселения – 2</w:t>
      </w:r>
      <w:r w:rsidR="00211F79" w:rsidRPr="00E50EB3">
        <w:rPr>
          <w:sz w:val="24"/>
          <w:szCs w:val="24"/>
        </w:rPr>
        <w:t>4 089,9</w:t>
      </w:r>
      <w:r w:rsidRPr="00E50EB3">
        <w:rPr>
          <w:sz w:val="24"/>
          <w:szCs w:val="24"/>
        </w:rPr>
        <w:t xml:space="preserve"> </w:t>
      </w:r>
      <w:proofErr w:type="spellStart"/>
      <w:r w:rsidRPr="00E50EB3">
        <w:rPr>
          <w:sz w:val="24"/>
          <w:szCs w:val="24"/>
        </w:rPr>
        <w:t>тыс</w:t>
      </w:r>
      <w:proofErr w:type="gramStart"/>
      <w:r w:rsidRPr="00E50EB3">
        <w:rPr>
          <w:sz w:val="24"/>
          <w:szCs w:val="24"/>
        </w:rPr>
        <w:t>.р</w:t>
      </w:r>
      <w:proofErr w:type="gramEnd"/>
      <w:r w:rsidRPr="00E50EB3">
        <w:rPr>
          <w:sz w:val="24"/>
          <w:szCs w:val="24"/>
        </w:rPr>
        <w:t>ублей</w:t>
      </w:r>
      <w:proofErr w:type="spellEnd"/>
      <w:r w:rsidRPr="00E50EB3">
        <w:rPr>
          <w:sz w:val="24"/>
          <w:szCs w:val="24"/>
        </w:rPr>
        <w:t xml:space="preserve"> (</w:t>
      </w:r>
      <w:r w:rsidR="00211F79" w:rsidRPr="00E50EB3">
        <w:rPr>
          <w:sz w:val="24"/>
          <w:szCs w:val="24"/>
        </w:rPr>
        <w:t>92,7</w:t>
      </w:r>
      <w:r w:rsidRPr="00E50EB3">
        <w:rPr>
          <w:sz w:val="24"/>
          <w:szCs w:val="24"/>
        </w:rPr>
        <w:t>%).</w:t>
      </w:r>
    </w:p>
    <w:p w:rsidR="00DF5815" w:rsidRPr="00E50EB3" w:rsidRDefault="00DF5815" w:rsidP="00DF581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50EB3">
        <w:rPr>
          <w:sz w:val="24"/>
          <w:szCs w:val="24"/>
        </w:rPr>
        <w:t xml:space="preserve">Большинство запланированных мероприятий </w:t>
      </w:r>
      <w:r>
        <w:rPr>
          <w:sz w:val="24"/>
          <w:szCs w:val="24"/>
        </w:rPr>
        <w:t xml:space="preserve">программы </w:t>
      </w:r>
      <w:r w:rsidRPr="00E50EB3">
        <w:rPr>
          <w:sz w:val="24"/>
          <w:szCs w:val="24"/>
        </w:rPr>
        <w:t>исполнены в полном объеме, неисполнение, не полное исполнение наблюдается по следующим мероприятиям:</w:t>
      </w:r>
    </w:p>
    <w:p w:rsidR="00DF5815" w:rsidRPr="00DC79B4" w:rsidRDefault="00DF5815" w:rsidP="00DF5815">
      <w:pPr>
        <w:pStyle w:val="3"/>
        <w:spacing w:after="0" w:line="360" w:lineRule="auto"/>
        <w:ind w:left="0" w:firstLine="709"/>
        <w:jc w:val="both"/>
      </w:pPr>
      <w:r w:rsidRPr="00DC79B4">
        <w:rPr>
          <w:sz w:val="24"/>
          <w:szCs w:val="24"/>
        </w:rPr>
        <w:t>- «Организация благоустройства территории поселения» исполнение составило 99,1% от годового лимита, причиной неполного освоения средств является сложившаяся экономия по уличному освещению</w:t>
      </w:r>
      <w:r w:rsidR="0071107A">
        <w:rPr>
          <w:sz w:val="24"/>
          <w:szCs w:val="24"/>
        </w:rPr>
        <w:t>,</w:t>
      </w:r>
      <w:r w:rsidRPr="00DC79B4">
        <w:rPr>
          <w:sz w:val="24"/>
          <w:szCs w:val="24"/>
        </w:rPr>
        <w:t xml:space="preserve"> вследствие перехода на более энергосберегающие лампы, а также сокращения периода освещения улиц;</w:t>
      </w:r>
    </w:p>
    <w:p w:rsidR="00FE7166" w:rsidRDefault="00DF5815" w:rsidP="00FE7166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1090">
        <w:rPr>
          <w:sz w:val="24"/>
          <w:szCs w:val="24"/>
        </w:rPr>
        <w:t>- «Дорожная деятельность» исполнение составило 25,6%, не</w:t>
      </w:r>
      <w:r w:rsidR="00AA03B8">
        <w:rPr>
          <w:sz w:val="24"/>
          <w:szCs w:val="24"/>
        </w:rPr>
        <w:t xml:space="preserve">полное </w:t>
      </w:r>
      <w:r w:rsidRPr="00FE1090">
        <w:rPr>
          <w:sz w:val="24"/>
          <w:szCs w:val="24"/>
        </w:rPr>
        <w:t>освоение сре</w:t>
      </w:r>
      <w:proofErr w:type="gramStart"/>
      <w:r w:rsidRPr="00FE1090">
        <w:rPr>
          <w:sz w:val="24"/>
          <w:szCs w:val="24"/>
        </w:rPr>
        <w:t xml:space="preserve">дств </w:t>
      </w:r>
      <w:r w:rsidR="00FE7166" w:rsidRPr="00E73E2E">
        <w:rPr>
          <w:sz w:val="24"/>
          <w:szCs w:val="24"/>
        </w:rPr>
        <w:t>св</w:t>
      </w:r>
      <w:proofErr w:type="gramEnd"/>
      <w:r w:rsidR="00FE7166" w:rsidRPr="00E73E2E">
        <w:rPr>
          <w:sz w:val="24"/>
          <w:szCs w:val="24"/>
        </w:rPr>
        <w:t>язано с отсутствием возможности использования в отчетном году по целевому назначению. Расходование сре</w:t>
      </w:r>
      <w:proofErr w:type="gramStart"/>
      <w:r w:rsidR="00FE7166" w:rsidRPr="00E73E2E">
        <w:rPr>
          <w:sz w:val="24"/>
          <w:szCs w:val="24"/>
        </w:rPr>
        <w:t>дств пл</w:t>
      </w:r>
      <w:proofErr w:type="gramEnd"/>
      <w:r w:rsidR="00FE7166" w:rsidRPr="00E73E2E">
        <w:rPr>
          <w:sz w:val="24"/>
          <w:szCs w:val="24"/>
        </w:rPr>
        <w:t>анируется в следующем финансовом году.</w:t>
      </w:r>
    </w:p>
    <w:p w:rsidR="00DF5815" w:rsidRDefault="00DF5815" w:rsidP="00AC7904">
      <w:pPr>
        <w:spacing w:line="360" w:lineRule="auto"/>
        <w:jc w:val="center"/>
        <w:rPr>
          <w:b/>
          <w:bCs/>
        </w:rPr>
      </w:pPr>
    </w:p>
    <w:p w:rsidR="00AC7904" w:rsidRDefault="00AC7904" w:rsidP="00AC7904">
      <w:pPr>
        <w:spacing w:line="360" w:lineRule="auto"/>
        <w:jc w:val="center"/>
        <w:rPr>
          <w:b/>
          <w:bCs/>
          <w:szCs w:val="21"/>
        </w:rPr>
      </w:pPr>
      <w:r w:rsidRPr="00AC7904">
        <w:rPr>
          <w:b/>
          <w:bCs/>
        </w:rPr>
        <w:t xml:space="preserve">Показатели результативности реализации муниципальной программы </w:t>
      </w:r>
      <w:r w:rsidRPr="00AC7904">
        <w:rPr>
          <w:b/>
          <w:bCs/>
          <w:szCs w:val="21"/>
        </w:rPr>
        <w:t xml:space="preserve">сельского </w:t>
      </w:r>
    </w:p>
    <w:p w:rsidR="00AC7904" w:rsidRDefault="00AC7904" w:rsidP="00AC7904">
      <w:pPr>
        <w:spacing w:line="360" w:lineRule="auto"/>
        <w:jc w:val="center"/>
        <w:rPr>
          <w:b/>
          <w:bCs/>
          <w:szCs w:val="21"/>
        </w:rPr>
      </w:pPr>
      <w:r w:rsidRPr="00AC7904">
        <w:rPr>
          <w:b/>
          <w:bCs/>
          <w:szCs w:val="21"/>
        </w:rPr>
        <w:t xml:space="preserve">поселения </w:t>
      </w:r>
      <w:proofErr w:type="spellStart"/>
      <w:r w:rsidRPr="00AC7904">
        <w:rPr>
          <w:b/>
          <w:bCs/>
          <w:szCs w:val="21"/>
        </w:rPr>
        <w:t>Верхнеказымский</w:t>
      </w:r>
      <w:proofErr w:type="spellEnd"/>
      <w:r w:rsidRPr="00AC7904">
        <w:rPr>
          <w:b/>
          <w:bCs/>
          <w:szCs w:val="21"/>
        </w:rPr>
        <w:t xml:space="preserve">  «Реализация полномочий органов местного </w:t>
      </w:r>
    </w:p>
    <w:p w:rsidR="00E50EB3" w:rsidRPr="00AC7904" w:rsidRDefault="00AC7904" w:rsidP="00AC7904">
      <w:pPr>
        <w:spacing w:line="360" w:lineRule="auto"/>
        <w:jc w:val="center"/>
        <w:rPr>
          <w:b/>
          <w:bCs/>
          <w:szCs w:val="21"/>
        </w:rPr>
      </w:pPr>
      <w:r w:rsidRPr="00AC7904">
        <w:rPr>
          <w:b/>
          <w:bCs/>
          <w:szCs w:val="21"/>
        </w:rPr>
        <w:t>самоуправления на 2017-2023 годы»</w:t>
      </w:r>
      <w:r>
        <w:rPr>
          <w:b/>
          <w:bCs/>
        </w:rPr>
        <w:t xml:space="preserve"> </w:t>
      </w:r>
      <w:r w:rsidRPr="00AC7904">
        <w:rPr>
          <w:b/>
          <w:bCs/>
        </w:rPr>
        <w:t>за 2018 год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4901"/>
        <w:gridCol w:w="2268"/>
        <w:gridCol w:w="2127"/>
      </w:tblGrid>
      <w:tr w:rsidR="00FC2490" w:rsidRPr="00AC7904" w:rsidTr="00FC2490">
        <w:trPr>
          <w:trHeight w:val="135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90" w:rsidRPr="00AC7904" w:rsidRDefault="00FC2490" w:rsidP="00AC7904">
            <w:pPr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lastRenderedPageBreak/>
              <w:t xml:space="preserve">№ </w:t>
            </w:r>
            <w:proofErr w:type="gramStart"/>
            <w:r w:rsidRPr="00AC7904">
              <w:rPr>
                <w:sz w:val="20"/>
                <w:szCs w:val="21"/>
              </w:rPr>
              <w:t>п</w:t>
            </w:r>
            <w:proofErr w:type="gramEnd"/>
            <w:r w:rsidRPr="00AC7904">
              <w:rPr>
                <w:sz w:val="20"/>
                <w:szCs w:val="21"/>
              </w:rPr>
              <w:t>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490" w:rsidRPr="00AC7904" w:rsidRDefault="00FC2490" w:rsidP="00FC2490">
            <w:pPr>
              <w:jc w:val="center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Наименование 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1D7E11" w:rsidP="00FC2490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Достижение</w:t>
            </w:r>
            <w:r w:rsidR="00FC2490" w:rsidRPr="00AC7904">
              <w:rPr>
                <w:sz w:val="20"/>
                <w:szCs w:val="21"/>
              </w:rPr>
              <w:t xml:space="preserve"> </w:t>
            </w:r>
            <w:r w:rsidR="00FC2490">
              <w:rPr>
                <w:sz w:val="20"/>
                <w:szCs w:val="21"/>
              </w:rPr>
              <w:t>ц</w:t>
            </w:r>
            <w:r w:rsidR="00FC2490" w:rsidRPr="00AC7904">
              <w:rPr>
                <w:sz w:val="20"/>
                <w:szCs w:val="21"/>
              </w:rPr>
              <w:t>елевы</w:t>
            </w:r>
            <w:r w:rsidR="00FC2490">
              <w:rPr>
                <w:sz w:val="20"/>
                <w:szCs w:val="21"/>
              </w:rPr>
              <w:t>х</w:t>
            </w:r>
            <w:r w:rsidR="00FC2490" w:rsidRPr="00AC7904">
              <w:rPr>
                <w:sz w:val="20"/>
                <w:szCs w:val="21"/>
              </w:rPr>
              <w:t xml:space="preserve"> показател</w:t>
            </w:r>
            <w:r w:rsidR="00FC2490">
              <w:rPr>
                <w:sz w:val="20"/>
                <w:szCs w:val="21"/>
              </w:rPr>
              <w:t>ей</w:t>
            </w:r>
            <w:r w:rsidR="00FC2490" w:rsidRPr="00AC7904">
              <w:rPr>
                <w:sz w:val="20"/>
                <w:szCs w:val="21"/>
              </w:rPr>
              <w:t xml:space="preserve"> муниц</w:t>
            </w:r>
            <w:r w:rsidR="00FC2490" w:rsidRPr="00AC7904">
              <w:rPr>
                <w:sz w:val="20"/>
                <w:szCs w:val="21"/>
              </w:rPr>
              <w:t>и</w:t>
            </w:r>
            <w:r w:rsidR="00FC2490" w:rsidRPr="00AC7904">
              <w:rPr>
                <w:sz w:val="20"/>
                <w:szCs w:val="21"/>
              </w:rPr>
              <w:t>пальн</w:t>
            </w:r>
            <w:r w:rsidR="00FC2490">
              <w:rPr>
                <w:sz w:val="20"/>
                <w:szCs w:val="21"/>
              </w:rPr>
              <w:t>ой</w:t>
            </w:r>
            <w:r w:rsidR="00FC2490" w:rsidRPr="00AC7904">
              <w:rPr>
                <w:sz w:val="20"/>
                <w:szCs w:val="21"/>
              </w:rPr>
              <w:t xml:space="preserve"> программ</w:t>
            </w:r>
            <w:r w:rsidR="00FC2490">
              <w:rPr>
                <w:sz w:val="20"/>
                <w:szCs w:val="21"/>
              </w:rPr>
              <w:t>ы</w:t>
            </w:r>
            <w:r w:rsidR="00FC2490" w:rsidRPr="00AC7904">
              <w:rPr>
                <w:sz w:val="20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jc w:val="center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 xml:space="preserve">% выполнения </w:t>
            </w:r>
            <w:r>
              <w:rPr>
                <w:sz w:val="20"/>
                <w:szCs w:val="21"/>
              </w:rPr>
              <w:t>о</w:t>
            </w:r>
            <w:r w:rsidRPr="00AC7904">
              <w:rPr>
                <w:sz w:val="20"/>
                <w:szCs w:val="21"/>
              </w:rPr>
              <w:t>бъ</w:t>
            </w:r>
            <w:r w:rsidRPr="00AC7904">
              <w:rPr>
                <w:sz w:val="20"/>
                <w:szCs w:val="21"/>
              </w:rPr>
              <w:t>е</w:t>
            </w:r>
            <w:r w:rsidRPr="00AC7904">
              <w:rPr>
                <w:sz w:val="20"/>
                <w:szCs w:val="21"/>
              </w:rPr>
              <w:t>м</w:t>
            </w:r>
            <w:r>
              <w:rPr>
                <w:sz w:val="20"/>
                <w:szCs w:val="21"/>
              </w:rPr>
              <w:t>ов</w:t>
            </w:r>
            <w:r w:rsidRPr="00AC7904">
              <w:rPr>
                <w:sz w:val="20"/>
                <w:szCs w:val="21"/>
              </w:rPr>
              <w:t xml:space="preserve"> бюджетных а</w:t>
            </w:r>
            <w:r w:rsidRPr="00AC7904">
              <w:rPr>
                <w:sz w:val="20"/>
                <w:szCs w:val="21"/>
              </w:rPr>
              <w:t>с</w:t>
            </w:r>
            <w:r w:rsidRPr="00AC7904">
              <w:rPr>
                <w:sz w:val="20"/>
                <w:szCs w:val="21"/>
              </w:rPr>
              <w:t>сигнований на реал</w:t>
            </w:r>
            <w:r w:rsidRPr="00AC7904">
              <w:rPr>
                <w:sz w:val="20"/>
                <w:szCs w:val="21"/>
              </w:rPr>
              <w:t>и</w:t>
            </w:r>
            <w:r w:rsidRPr="00AC7904">
              <w:rPr>
                <w:sz w:val="20"/>
                <w:szCs w:val="21"/>
              </w:rPr>
              <w:t>зацию муниципал</w:t>
            </w:r>
            <w:r w:rsidRPr="00AC7904">
              <w:rPr>
                <w:sz w:val="20"/>
                <w:szCs w:val="21"/>
              </w:rPr>
              <w:t>ь</w:t>
            </w:r>
            <w:r w:rsidRPr="00AC7904">
              <w:rPr>
                <w:sz w:val="20"/>
                <w:szCs w:val="21"/>
              </w:rPr>
              <w:t>н</w:t>
            </w:r>
            <w:r w:rsidR="00FE7166">
              <w:rPr>
                <w:sz w:val="20"/>
                <w:szCs w:val="21"/>
              </w:rPr>
              <w:t>ой</w:t>
            </w:r>
            <w:r w:rsidRPr="00AC7904">
              <w:rPr>
                <w:sz w:val="20"/>
                <w:szCs w:val="21"/>
              </w:rPr>
              <w:t xml:space="preserve"> про</w:t>
            </w:r>
            <w:r w:rsidR="00FE7166">
              <w:rPr>
                <w:sz w:val="20"/>
                <w:szCs w:val="21"/>
              </w:rPr>
              <w:t>граммы</w:t>
            </w:r>
          </w:p>
        </w:tc>
      </w:tr>
      <w:tr w:rsidR="00FC2490" w:rsidRPr="00AC7904" w:rsidTr="00FC2490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FC2490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Уровень обеспеченности деятельности органов мес</w:t>
            </w:r>
            <w:r w:rsidRPr="00AC7904">
              <w:rPr>
                <w:sz w:val="20"/>
                <w:szCs w:val="21"/>
              </w:rPr>
              <w:t>т</w:t>
            </w:r>
            <w:r w:rsidRPr="00AC7904">
              <w:rPr>
                <w:sz w:val="20"/>
                <w:szCs w:val="21"/>
              </w:rPr>
              <w:t>ного самоуправления сельского поселения  для в</w:t>
            </w:r>
            <w:r w:rsidRPr="00AC7904">
              <w:rPr>
                <w:sz w:val="20"/>
                <w:szCs w:val="21"/>
              </w:rPr>
              <w:t>ы</w:t>
            </w:r>
            <w:r w:rsidRPr="00AC7904">
              <w:rPr>
                <w:sz w:val="20"/>
                <w:szCs w:val="21"/>
              </w:rPr>
              <w:t xml:space="preserve">полнения полномочий и  функций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</w:tr>
      <w:tr w:rsidR="00FC2490" w:rsidRPr="00AC7904" w:rsidTr="00FC2490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Доля муниципальных служащих, прошедших курсы повышения квалификации по программам дополн</w:t>
            </w:r>
            <w:r w:rsidRPr="00AC7904">
              <w:rPr>
                <w:sz w:val="20"/>
                <w:szCs w:val="21"/>
              </w:rPr>
              <w:t>и</w:t>
            </w:r>
            <w:r w:rsidRPr="00AC7904">
              <w:rPr>
                <w:sz w:val="20"/>
                <w:szCs w:val="21"/>
              </w:rPr>
              <w:t>тельного профессионального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100,0%</w:t>
            </w:r>
          </w:p>
        </w:tc>
      </w:tr>
      <w:tr w:rsidR="00FC2490" w:rsidRPr="00AC7904" w:rsidTr="00FE7166"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Доля муниципальных служащих, прошедших диспа</w:t>
            </w:r>
            <w:r w:rsidRPr="00AC7904">
              <w:rPr>
                <w:sz w:val="20"/>
                <w:szCs w:val="21"/>
              </w:rPr>
              <w:t>н</w:t>
            </w:r>
            <w:r w:rsidRPr="00AC7904">
              <w:rPr>
                <w:sz w:val="20"/>
                <w:szCs w:val="21"/>
              </w:rPr>
              <w:t>серизацию в медицинских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490" w:rsidRPr="00AC7904" w:rsidRDefault="00FC2490" w:rsidP="00AC7904">
            <w:pPr>
              <w:rPr>
                <w:sz w:val="20"/>
                <w:szCs w:val="21"/>
              </w:rPr>
            </w:pPr>
          </w:p>
        </w:tc>
      </w:tr>
      <w:tr w:rsidR="00FC2490" w:rsidRPr="00AC7904" w:rsidTr="00FC2490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Обеспечение выполнения отдельных государственных полномочий, переданных органам местного сам</w:t>
            </w:r>
            <w:r w:rsidRPr="00AC7904">
              <w:rPr>
                <w:sz w:val="20"/>
                <w:szCs w:val="21"/>
              </w:rPr>
              <w:t>о</w:t>
            </w:r>
            <w:r w:rsidRPr="00AC7904">
              <w:rPr>
                <w:sz w:val="20"/>
                <w:szCs w:val="21"/>
              </w:rPr>
              <w:t>управления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100,0%</w:t>
            </w:r>
          </w:p>
        </w:tc>
      </w:tr>
      <w:tr w:rsidR="00FC2490" w:rsidRPr="00AC7904" w:rsidTr="00FE7166">
        <w:trPr>
          <w:trHeight w:val="6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Пополнение и (или) обновление резервов материал</w:t>
            </w:r>
            <w:r w:rsidRPr="00AC7904">
              <w:rPr>
                <w:sz w:val="20"/>
                <w:szCs w:val="21"/>
              </w:rPr>
              <w:t>ь</w:t>
            </w:r>
            <w:r w:rsidRPr="00AC7904">
              <w:rPr>
                <w:sz w:val="20"/>
                <w:szCs w:val="21"/>
              </w:rPr>
              <w:t>ных ресурсов (запасов) для предупреждения и ликв</w:t>
            </w:r>
            <w:r w:rsidRPr="00AC7904">
              <w:rPr>
                <w:sz w:val="20"/>
                <w:szCs w:val="21"/>
              </w:rPr>
              <w:t>и</w:t>
            </w:r>
            <w:r w:rsidRPr="00AC7904">
              <w:rPr>
                <w:sz w:val="20"/>
                <w:szCs w:val="21"/>
              </w:rPr>
              <w:t>дации угроз по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 </w:t>
            </w:r>
            <w:r>
              <w:rPr>
                <w:sz w:val="20"/>
                <w:szCs w:val="21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 </w:t>
            </w:r>
            <w:r>
              <w:rPr>
                <w:sz w:val="20"/>
                <w:szCs w:val="21"/>
              </w:rPr>
              <w:t>-</w:t>
            </w:r>
          </w:p>
        </w:tc>
      </w:tr>
      <w:tr w:rsidR="00FC2490" w:rsidRPr="00AC7904" w:rsidTr="00FC249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Площадь содержания минерализованной полосы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100,0%</w:t>
            </w:r>
          </w:p>
        </w:tc>
      </w:tr>
      <w:tr w:rsidR="00FC2490" w:rsidRPr="00AC7904" w:rsidTr="00FC2490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Количество распространенного информационного материала по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490" w:rsidRPr="00AC7904" w:rsidRDefault="00FC2490" w:rsidP="00AC7904">
            <w:pPr>
              <w:rPr>
                <w:sz w:val="20"/>
                <w:szCs w:val="21"/>
              </w:rPr>
            </w:pPr>
          </w:p>
        </w:tc>
      </w:tr>
      <w:tr w:rsidR="00FC2490" w:rsidRPr="00AC7904" w:rsidTr="00FC2490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Доля обеспеченности мест общего пользования пр</w:t>
            </w:r>
            <w:r w:rsidRPr="00AC7904">
              <w:rPr>
                <w:sz w:val="20"/>
                <w:szCs w:val="21"/>
              </w:rPr>
              <w:t>о</w:t>
            </w:r>
            <w:r w:rsidRPr="00AC7904">
              <w:rPr>
                <w:sz w:val="20"/>
                <w:szCs w:val="21"/>
              </w:rPr>
              <w:t>тивопожарным инвентарем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490" w:rsidRPr="00AC7904" w:rsidRDefault="00FC2490" w:rsidP="00AC7904">
            <w:pPr>
              <w:rPr>
                <w:sz w:val="20"/>
                <w:szCs w:val="21"/>
              </w:rPr>
            </w:pPr>
          </w:p>
        </w:tc>
      </w:tr>
      <w:tr w:rsidR="00FC2490" w:rsidRPr="00AC7904" w:rsidTr="00FC2490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Уровень обеспеченности деятельности добровольных народных дружин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100,0%</w:t>
            </w:r>
          </w:p>
        </w:tc>
      </w:tr>
      <w:tr w:rsidR="00FC2490" w:rsidRPr="00AC7904" w:rsidTr="00FC2490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Сокращение объема потребления энергоресурсов по отношению к предыдущему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 </w:t>
            </w:r>
          </w:p>
        </w:tc>
      </w:tr>
      <w:tr w:rsidR="00FC2490" w:rsidRPr="00AC7904" w:rsidTr="00FC249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A03B8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 xml:space="preserve">Благоустроенность </w:t>
            </w:r>
            <w:r w:rsidR="00AA03B8">
              <w:rPr>
                <w:sz w:val="20"/>
                <w:szCs w:val="21"/>
              </w:rPr>
              <w:t>территории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C87123" w:rsidP="00AC7904">
            <w:pPr>
              <w:jc w:val="center"/>
              <w:outlineLvl w:val="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108</w:t>
            </w:r>
            <w:r w:rsidR="00FC2490">
              <w:rPr>
                <w:sz w:val="20"/>
                <w:szCs w:val="21"/>
              </w:rPr>
              <w:t>,3</w:t>
            </w:r>
            <w:r w:rsidR="00FC2490" w:rsidRPr="00AC7904">
              <w:rPr>
                <w:sz w:val="20"/>
                <w:szCs w:val="21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99,1%</w:t>
            </w:r>
          </w:p>
        </w:tc>
      </w:tr>
      <w:tr w:rsidR="00FC2490" w:rsidRPr="00AC7904" w:rsidTr="00FC2490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276F5C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276F5C">
              <w:rPr>
                <w:sz w:val="20"/>
                <w:szCs w:val="21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276F5C" w:rsidRDefault="00FC2490" w:rsidP="00FE7166">
            <w:pPr>
              <w:outlineLvl w:val="1"/>
              <w:rPr>
                <w:sz w:val="20"/>
                <w:szCs w:val="21"/>
              </w:rPr>
            </w:pPr>
            <w:r w:rsidRPr="00276F5C">
              <w:rPr>
                <w:sz w:val="20"/>
                <w:szCs w:val="21"/>
              </w:rPr>
              <w:t>Количество разработанных и утвержденных программ комплексного развития систем коммунальной инфр</w:t>
            </w:r>
            <w:r w:rsidRPr="00276F5C">
              <w:rPr>
                <w:sz w:val="20"/>
                <w:szCs w:val="21"/>
              </w:rPr>
              <w:t>а</w:t>
            </w:r>
            <w:r w:rsidRPr="00276F5C">
              <w:rPr>
                <w:sz w:val="20"/>
                <w:szCs w:val="21"/>
              </w:rPr>
              <w:t>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276F5C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276F5C">
              <w:rPr>
                <w:sz w:val="20"/>
                <w:szCs w:val="21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276F5C">
              <w:rPr>
                <w:sz w:val="20"/>
                <w:szCs w:val="21"/>
              </w:rPr>
              <w:t>100,0%</w:t>
            </w:r>
          </w:p>
        </w:tc>
      </w:tr>
      <w:tr w:rsidR="00FC2490" w:rsidRPr="00AC7904" w:rsidTr="00FC2490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Уровень содержания и эксплуатации имущества находящегося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100,0%</w:t>
            </w:r>
          </w:p>
        </w:tc>
      </w:tr>
      <w:tr w:rsidR="00FC2490" w:rsidRPr="00AC7904" w:rsidTr="00FC2490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Доля обеспеченности муниципальных учреждений культуры необходимыми ресурсами для выполнения полномочий и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100,0%</w:t>
            </w:r>
          </w:p>
        </w:tc>
      </w:tr>
      <w:tr w:rsidR="00FC2490" w:rsidRPr="00AC7904" w:rsidTr="00FE7166">
        <w:trPr>
          <w:trHeight w:val="3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Количество проведенных спортивных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100,0%</w:t>
            </w:r>
          </w:p>
        </w:tc>
      </w:tr>
      <w:tr w:rsidR="00FC2490" w:rsidRPr="00AC7904" w:rsidTr="00FC2490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Обеспеченность граждан дополнительными мерами социальной поддержки от потребности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100,0%</w:t>
            </w:r>
          </w:p>
        </w:tc>
      </w:tr>
      <w:tr w:rsidR="00FC2490" w:rsidRPr="00AC7904" w:rsidTr="00FE7166">
        <w:trPr>
          <w:trHeight w:val="8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 xml:space="preserve">Размер резервного фонда администрации сельского поселения </w:t>
            </w:r>
            <w:proofErr w:type="spellStart"/>
            <w:r w:rsidRPr="00AC7904">
              <w:rPr>
                <w:sz w:val="20"/>
                <w:szCs w:val="21"/>
              </w:rPr>
              <w:t>Верхнеказымский</w:t>
            </w:r>
            <w:proofErr w:type="spellEnd"/>
            <w:r w:rsidRPr="00AC7904">
              <w:rPr>
                <w:sz w:val="20"/>
                <w:szCs w:val="21"/>
              </w:rPr>
              <w:t xml:space="preserve"> от первоначально утвержденного общего объема бюджета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 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2C38EC" w:rsidP="00AC7904">
            <w:pPr>
              <w:jc w:val="center"/>
              <w:outlineLvl w:val="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0%</w:t>
            </w:r>
          </w:p>
        </w:tc>
      </w:tr>
      <w:tr w:rsidR="00FC2490" w:rsidRPr="00AC7904" w:rsidTr="00FE7166">
        <w:trPr>
          <w:trHeight w:val="4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FE7166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Исполнение плана по предоставлению иных ме</w:t>
            </w:r>
            <w:r w:rsidRPr="00AC7904">
              <w:rPr>
                <w:sz w:val="20"/>
                <w:szCs w:val="21"/>
              </w:rPr>
              <w:t>ж</w:t>
            </w:r>
            <w:r w:rsidRPr="00AC7904">
              <w:rPr>
                <w:sz w:val="20"/>
                <w:szCs w:val="21"/>
              </w:rPr>
              <w:t>бюджетных трансфертов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100,0%</w:t>
            </w:r>
          </w:p>
        </w:tc>
      </w:tr>
      <w:tr w:rsidR="00FC2490" w:rsidRPr="00AC7904" w:rsidTr="00FC249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AA03B8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Обеспеченность содержания дорог, от потребности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25,6%</w:t>
            </w:r>
          </w:p>
        </w:tc>
      </w:tr>
      <w:tr w:rsidR="00FC2490" w:rsidRPr="00AC7904" w:rsidTr="00FC2490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AA03B8">
            <w:pPr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Обеспечение деятельности избират</w:t>
            </w:r>
            <w:r w:rsidR="00AA03B8">
              <w:rPr>
                <w:sz w:val="20"/>
                <w:szCs w:val="21"/>
              </w:rPr>
              <w:t>ельной комиссии, от потребности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1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100,0%</w:t>
            </w:r>
          </w:p>
        </w:tc>
      </w:tr>
      <w:tr w:rsidR="00FC2490" w:rsidRPr="00AC7904" w:rsidTr="00920B5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0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90" w:rsidRPr="00AC7904" w:rsidRDefault="00FC2490" w:rsidP="00AC7904">
            <w:pPr>
              <w:outlineLvl w:val="0"/>
              <w:rPr>
                <w:sz w:val="20"/>
                <w:szCs w:val="21"/>
              </w:rPr>
            </w:pPr>
            <w:r w:rsidRPr="00AC7904">
              <w:rPr>
                <w:sz w:val="20"/>
                <w:szCs w:val="21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883374" w:rsidP="00C87123">
            <w:pPr>
              <w:jc w:val="center"/>
              <w:outlineLvl w:val="0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100,</w:t>
            </w:r>
            <w:r w:rsidR="00C87123">
              <w:rPr>
                <w:b/>
                <w:bCs/>
                <w:sz w:val="20"/>
                <w:szCs w:val="21"/>
              </w:rPr>
              <w:t>5</w:t>
            </w:r>
            <w:r w:rsidR="00FC2490" w:rsidRPr="00AC7904">
              <w:rPr>
                <w:b/>
                <w:bCs/>
                <w:sz w:val="20"/>
                <w:szCs w:val="21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90" w:rsidRPr="00AC7904" w:rsidRDefault="00FC2490" w:rsidP="00AC7904">
            <w:pPr>
              <w:jc w:val="center"/>
              <w:outlineLvl w:val="0"/>
              <w:rPr>
                <w:b/>
                <w:bCs/>
                <w:sz w:val="20"/>
                <w:szCs w:val="21"/>
              </w:rPr>
            </w:pPr>
            <w:r w:rsidRPr="00AC7904">
              <w:rPr>
                <w:b/>
                <w:bCs/>
                <w:sz w:val="20"/>
                <w:szCs w:val="21"/>
              </w:rPr>
              <w:t>93,4%</w:t>
            </w:r>
          </w:p>
        </w:tc>
      </w:tr>
    </w:tbl>
    <w:p w:rsidR="00AC7904" w:rsidRDefault="00AC7904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573439" w:rsidRDefault="00573439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573439">
        <w:rPr>
          <w:sz w:val="24"/>
          <w:szCs w:val="24"/>
        </w:rPr>
        <w:t xml:space="preserve">Показатель </w:t>
      </w:r>
      <w:r w:rsidR="00FE7166">
        <w:rPr>
          <w:sz w:val="24"/>
          <w:szCs w:val="24"/>
        </w:rPr>
        <w:t xml:space="preserve">11 </w:t>
      </w:r>
      <w:r w:rsidRPr="00573439">
        <w:rPr>
          <w:sz w:val="24"/>
          <w:szCs w:val="24"/>
        </w:rPr>
        <w:t xml:space="preserve">«Благоустроенность территории сельского поселения», </w:t>
      </w:r>
      <w:r w:rsidR="00203E5A">
        <w:rPr>
          <w:sz w:val="24"/>
          <w:szCs w:val="24"/>
        </w:rPr>
        <w:t xml:space="preserve">ежегодно на уровне 100%, </w:t>
      </w:r>
      <w:r w:rsidRPr="00573439">
        <w:rPr>
          <w:sz w:val="24"/>
          <w:szCs w:val="24"/>
        </w:rPr>
        <w:t>согласно программе можно достичь при выполнении следующих условий</w:t>
      </w:r>
      <w:r w:rsidR="00203E5A">
        <w:rPr>
          <w:sz w:val="24"/>
          <w:szCs w:val="24"/>
        </w:rPr>
        <w:t xml:space="preserve"> (план)</w:t>
      </w:r>
      <w:r w:rsidRPr="00573439">
        <w:rPr>
          <w:sz w:val="24"/>
          <w:szCs w:val="24"/>
        </w:rPr>
        <w:t xml:space="preserve">: </w:t>
      </w:r>
    </w:p>
    <w:tbl>
      <w:tblPr>
        <w:tblStyle w:val="ad"/>
        <w:tblW w:w="9703" w:type="dxa"/>
        <w:tblLook w:val="04A0" w:firstRow="1" w:lastRow="0" w:firstColumn="1" w:lastColumn="0" w:noHBand="0" w:noVBand="1"/>
      </w:tblPr>
      <w:tblGrid>
        <w:gridCol w:w="5495"/>
        <w:gridCol w:w="986"/>
        <w:gridCol w:w="1946"/>
        <w:gridCol w:w="1276"/>
      </w:tblGrid>
      <w:tr w:rsidR="00573439" w:rsidRPr="00573439" w:rsidTr="00FE7166">
        <w:trPr>
          <w:trHeight w:val="241"/>
        </w:trPr>
        <w:tc>
          <w:tcPr>
            <w:tcW w:w="5495" w:type="dxa"/>
            <w:vMerge w:val="restart"/>
            <w:vAlign w:val="center"/>
            <w:hideMark/>
          </w:tcPr>
          <w:p w:rsidR="00573439" w:rsidRPr="00573439" w:rsidRDefault="00573439" w:rsidP="00203E5A">
            <w:pPr>
              <w:jc w:val="center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lastRenderedPageBreak/>
              <w:t>Показатель</w:t>
            </w:r>
          </w:p>
        </w:tc>
        <w:tc>
          <w:tcPr>
            <w:tcW w:w="986" w:type="dxa"/>
            <w:vMerge w:val="restart"/>
            <w:vAlign w:val="center"/>
            <w:hideMark/>
          </w:tcPr>
          <w:p w:rsidR="00573439" w:rsidRPr="00573439" w:rsidRDefault="00573439" w:rsidP="00203E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1946" w:type="dxa"/>
            <w:vMerge w:val="restart"/>
            <w:vAlign w:val="center"/>
            <w:hideMark/>
          </w:tcPr>
          <w:p w:rsidR="00573439" w:rsidRPr="00573439" w:rsidRDefault="00573439" w:rsidP="00203E5A">
            <w:pPr>
              <w:jc w:val="center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Факт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73439" w:rsidRPr="00573439" w:rsidRDefault="00573439" w:rsidP="00203E5A">
            <w:pPr>
              <w:jc w:val="center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%</w:t>
            </w:r>
          </w:p>
        </w:tc>
      </w:tr>
      <w:tr w:rsidR="00573439" w:rsidRPr="00573439" w:rsidTr="00FE7166">
        <w:trPr>
          <w:trHeight w:val="315"/>
        </w:trPr>
        <w:tc>
          <w:tcPr>
            <w:tcW w:w="5495" w:type="dxa"/>
            <w:vMerge/>
            <w:hideMark/>
          </w:tcPr>
          <w:p w:rsidR="00573439" w:rsidRPr="00573439" w:rsidRDefault="00573439" w:rsidP="00573439">
            <w:pPr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hideMark/>
          </w:tcPr>
          <w:p w:rsidR="00573439" w:rsidRPr="00573439" w:rsidRDefault="00573439" w:rsidP="00573439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vMerge/>
            <w:hideMark/>
          </w:tcPr>
          <w:p w:rsidR="00573439" w:rsidRPr="00573439" w:rsidRDefault="00573439" w:rsidP="0057343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hideMark/>
          </w:tcPr>
          <w:p w:rsidR="00573439" w:rsidRPr="00573439" w:rsidRDefault="00573439" w:rsidP="00573439">
            <w:pPr>
              <w:rPr>
                <w:sz w:val="21"/>
                <w:szCs w:val="21"/>
              </w:rPr>
            </w:pPr>
          </w:p>
        </w:tc>
      </w:tr>
      <w:tr w:rsidR="00573439" w:rsidRPr="00573439" w:rsidTr="00FE7166">
        <w:trPr>
          <w:trHeight w:val="241"/>
        </w:trPr>
        <w:tc>
          <w:tcPr>
            <w:tcW w:w="5495" w:type="dxa"/>
            <w:vMerge/>
            <w:hideMark/>
          </w:tcPr>
          <w:p w:rsidR="00573439" w:rsidRPr="00573439" w:rsidRDefault="00573439" w:rsidP="00573439">
            <w:pPr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hideMark/>
          </w:tcPr>
          <w:p w:rsidR="00573439" w:rsidRPr="00573439" w:rsidRDefault="00573439" w:rsidP="00573439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vMerge/>
            <w:hideMark/>
          </w:tcPr>
          <w:p w:rsidR="00573439" w:rsidRPr="00573439" w:rsidRDefault="00573439" w:rsidP="0057343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hideMark/>
          </w:tcPr>
          <w:p w:rsidR="00573439" w:rsidRPr="00573439" w:rsidRDefault="00573439" w:rsidP="00573439">
            <w:pPr>
              <w:rPr>
                <w:sz w:val="21"/>
                <w:szCs w:val="21"/>
              </w:rPr>
            </w:pPr>
          </w:p>
        </w:tc>
      </w:tr>
      <w:tr w:rsidR="00573439" w:rsidRPr="00573439" w:rsidTr="00FE7166">
        <w:trPr>
          <w:trHeight w:val="547"/>
        </w:trPr>
        <w:tc>
          <w:tcPr>
            <w:tcW w:w="5495" w:type="dxa"/>
            <w:hideMark/>
          </w:tcPr>
          <w:p w:rsidR="00573439" w:rsidRPr="00573439" w:rsidRDefault="00573439" w:rsidP="00573439">
            <w:pPr>
              <w:outlineLvl w:val="1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 xml:space="preserve"> - ежегодный объем потребления электроэнергии сети уличного освещения не менее 80 тыс. кВт/</w:t>
            </w:r>
            <w:proofErr w:type="gramStart"/>
            <w:r w:rsidRPr="00573439">
              <w:rPr>
                <w:sz w:val="21"/>
                <w:szCs w:val="21"/>
              </w:rPr>
              <w:t>ч</w:t>
            </w:r>
            <w:proofErr w:type="gramEnd"/>
          </w:p>
        </w:tc>
        <w:tc>
          <w:tcPr>
            <w:tcW w:w="986" w:type="dxa"/>
            <w:noWrap/>
            <w:hideMark/>
          </w:tcPr>
          <w:p w:rsidR="00573439" w:rsidRPr="00573439" w:rsidRDefault="00573439" w:rsidP="00573439">
            <w:pPr>
              <w:jc w:val="right"/>
              <w:outlineLvl w:val="1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80</w:t>
            </w:r>
          </w:p>
        </w:tc>
        <w:tc>
          <w:tcPr>
            <w:tcW w:w="1946" w:type="dxa"/>
            <w:noWrap/>
            <w:hideMark/>
          </w:tcPr>
          <w:p w:rsidR="00573439" w:rsidRPr="00AA03B8" w:rsidRDefault="00C87123" w:rsidP="00573439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573439" w:rsidRPr="00573439" w:rsidRDefault="00C87123" w:rsidP="00C87123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573439" w:rsidRPr="00573439" w:rsidTr="00FE7166">
        <w:trPr>
          <w:trHeight w:val="270"/>
        </w:trPr>
        <w:tc>
          <w:tcPr>
            <w:tcW w:w="5495" w:type="dxa"/>
            <w:hideMark/>
          </w:tcPr>
          <w:p w:rsidR="00573439" w:rsidRPr="00573439" w:rsidRDefault="00573439" w:rsidP="00573439">
            <w:pPr>
              <w:outlineLvl w:val="1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 xml:space="preserve"> - ежегодная посадка цветов, деревьев на территории площадью не менее 350 м²</w:t>
            </w:r>
          </w:p>
        </w:tc>
        <w:tc>
          <w:tcPr>
            <w:tcW w:w="986" w:type="dxa"/>
            <w:noWrap/>
            <w:hideMark/>
          </w:tcPr>
          <w:p w:rsidR="00573439" w:rsidRPr="00573439" w:rsidRDefault="00573439" w:rsidP="00573439">
            <w:pPr>
              <w:jc w:val="right"/>
              <w:outlineLvl w:val="1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350</w:t>
            </w:r>
          </w:p>
        </w:tc>
        <w:tc>
          <w:tcPr>
            <w:tcW w:w="1946" w:type="dxa"/>
            <w:noWrap/>
            <w:hideMark/>
          </w:tcPr>
          <w:p w:rsidR="00573439" w:rsidRPr="00573439" w:rsidRDefault="00573439" w:rsidP="00573439">
            <w:pPr>
              <w:jc w:val="right"/>
              <w:outlineLvl w:val="1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573439" w:rsidRPr="00573439" w:rsidRDefault="00573439" w:rsidP="00573439">
            <w:pPr>
              <w:jc w:val="right"/>
              <w:outlineLvl w:val="1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100</w:t>
            </w:r>
          </w:p>
        </w:tc>
      </w:tr>
      <w:tr w:rsidR="00573439" w:rsidRPr="00573439" w:rsidTr="00FE7166">
        <w:trPr>
          <w:trHeight w:val="349"/>
        </w:trPr>
        <w:tc>
          <w:tcPr>
            <w:tcW w:w="5495" w:type="dxa"/>
            <w:hideMark/>
          </w:tcPr>
          <w:p w:rsidR="00573439" w:rsidRPr="00573439" w:rsidRDefault="00573439" w:rsidP="00573439">
            <w:pPr>
              <w:outlineLvl w:val="2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 xml:space="preserve"> - снос аварийных и непригодных для проживания домов, не менее 3 домов за период реализации программы</w:t>
            </w:r>
          </w:p>
        </w:tc>
        <w:tc>
          <w:tcPr>
            <w:tcW w:w="986" w:type="dxa"/>
            <w:noWrap/>
            <w:hideMark/>
          </w:tcPr>
          <w:p w:rsidR="00573439" w:rsidRPr="00573439" w:rsidRDefault="00573439" w:rsidP="00573439">
            <w:pPr>
              <w:jc w:val="right"/>
              <w:outlineLvl w:val="2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3</w:t>
            </w:r>
          </w:p>
        </w:tc>
        <w:tc>
          <w:tcPr>
            <w:tcW w:w="1946" w:type="dxa"/>
            <w:noWrap/>
            <w:hideMark/>
          </w:tcPr>
          <w:p w:rsidR="00573439" w:rsidRDefault="00573439" w:rsidP="00573439">
            <w:pPr>
              <w:jc w:val="right"/>
              <w:outlineLvl w:val="2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4</w:t>
            </w:r>
          </w:p>
          <w:p w:rsidR="00203E5A" w:rsidRPr="00573439" w:rsidRDefault="00203E5A" w:rsidP="00573439">
            <w:pPr>
              <w:jc w:val="right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 дома – в 2017 г., 1 дом – в 2018 г.)</w:t>
            </w:r>
          </w:p>
        </w:tc>
        <w:tc>
          <w:tcPr>
            <w:tcW w:w="1276" w:type="dxa"/>
            <w:noWrap/>
            <w:hideMark/>
          </w:tcPr>
          <w:p w:rsidR="00573439" w:rsidRPr="00573439" w:rsidRDefault="00573439" w:rsidP="00573439">
            <w:pPr>
              <w:jc w:val="right"/>
              <w:outlineLvl w:val="2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133,3</w:t>
            </w:r>
          </w:p>
        </w:tc>
      </w:tr>
      <w:tr w:rsidR="00325746" w:rsidRPr="00573439" w:rsidTr="00FE7166">
        <w:trPr>
          <w:trHeight w:val="413"/>
        </w:trPr>
        <w:tc>
          <w:tcPr>
            <w:tcW w:w="5495" w:type="dxa"/>
          </w:tcPr>
          <w:p w:rsidR="00573439" w:rsidRPr="00573439" w:rsidRDefault="00BE3BBD" w:rsidP="00CE6827">
            <w:pPr>
              <w:outlineLvl w:val="0"/>
              <w:rPr>
                <w:sz w:val="21"/>
                <w:szCs w:val="21"/>
              </w:rPr>
            </w:pPr>
            <w:r w:rsidRPr="00BE3BBD">
              <w:rPr>
                <w:sz w:val="21"/>
                <w:szCs w:val="21"/>
              </w:rPr>
              <w:t>- регулярная санитарная очистка территорий сельского поселения за период реализации программы</w:t>
            </w:r>
          </w:p>
        </w:tc>
        <w:tc>
          <w:tcPr>
            <w:tcW w:w="986" w:type="dxa"/>
            <w:noWrap/>
            <w:hideMark/>
          </w:tcPr>
          <w:p w:rsidR="00573439" w:rsidRPr="00573439" w:rsidRDefault="00573439" w:rsidP="00BE3BBD">
            <w:pPr>
              <w:jc w:val="right"/>
              <w:outlineLvl w:val="0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 </w:t>
            </w:r>
            <w:r w:rsidR="00BE3BBD">
              <w:rPr>
                <w:sz w:val="21"/>
                <w:szCs w:val="21"/>
              </w:rPr>
              <w:t>100</w:t>
            </w:r>
          </w:p>
        </w:tc>
        <w:tc>
          <w:tcPr>
            <w:tcW w:w="1946" w:type="dxa"/>
            <w:noWrap/>
            <w:hideMark/>
          </w:tcPr>
          <w:p w:rsidR="00573439" w:rsidRPr="00573439" w:rsidRDefault="00BE3BBD" w:rsidP="00BE3BBD">
            <w:pPr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73439" w:rsidRPr="00573439" w:rsidRDefault="00BE3BBD" w:rsidP="00CE6827">
            <w:pPr>
              <w:jc w:val="right"/>
              <w:outlineLvl w:val="0"/>
              <w:rPr>
                <w:sz w:val="21"/>
                <w:szCs w:val="21"/>
              </w:rPr>
            </w:pPr>
            <w:r w:rsidRPr="00BE3BBD">
              <w:rPr>
                <w:sz w:val="21"/>
                <w:szCs w:val="21"/>
              </w:rPr>
              <w:t>100</w:t>
            </w:r>
          </w:p>
        </w:tc>
      </w:tr>
      <w:tr w:rsidR="00BE3BBD" w:rsidRPr="0071107A" w:rsidTr="00FE7166">
        <w:trPr>
          <w:trHeight w:val="413"/>
        </w:trPr>
        <w:tc>
          <w:tcPr>
            <w:tcW w:w="5495" w:type="dxa"/>
          </w:tcPr>
          <w:p w:rsidR="00BE3BBD" w:rsidRPr="0071107A" w:rsidRDefault="00AA03B8" w:rsidP="00CE6827">
            <w:pPr>
              <w:outlineLvl w:val="0"/>
              <w:rPr>
                <w:b/>
                <w:sz w:val="21"/>
                <w:szCs w:val="21"/>
              </w:rPr>
            </w:pPr>
            <w:r w:rsidRPr="0071107A">
              <w:rPr>
                <w:b/>
                <w:sz w:val="21"/>
                <w:szCs w:val="21"/>
              </w:rPr>
              <w:t>Итого</w:t>
            </w:r>
            <w:r w:rsidR="00C432F1" w:rsidRPr="0071107A">
              <w:rPr>
                <w:b/>
                <w:sz w:val="21"/>
                <w:szCs w:val="21"/>
              </w:rPr>
              <w:t xml:space="preserve"> показатель 11</w:t>
            </w:r>
          </w:p>
        </w:tc>
        <w:tc>
          <w:tcPr>
            <w:tcW w:w="986" w:type="dxa"/>
            <w:noWrap/>
          </w:tcPr>
          <w:p w:rsidR="00BE3BBD" w:rsidRPr="0071107A" w:rsidRDefault="00BE3BBD" w:rsidP="00CE6827">
            <w:pPr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1946" w:type="dxa"/>
            <w:noWrap/>
          </w:tcPr>
          <w:p w:rsidR="00BE3BBD" w:rsidRPr="0071107A" w:rsidRDefault="00BE3BBD" w:rsidP="00CE6827">
            <w:pPr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noWrap/>
          </w:tcPr>
          <w:p w:rsidR="00BE3BBD" w:rsidRPr="0071107A" w:rsidRDefault="00C87123" w:rsidP="00CE6827">
            <w:pPr>
              <w:jc w:val="right"/>
              <w:outlineLvl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</w:t>
            </w:r>
            <w:r w:rsidR="00BE3BBD" w:rsidRPr="0071107A">
              <w:rPr>
                <w:b/>
                <w:sz w:val="21"/>
                <w:szCs w:val="21"/>
              </w:rPr>
              <w:t>,3</w:t>
            </w:r>
          </w:p>
        </w:tc>
      </w:tr>
    </w:tbl>
    <w:p w:rsidR="00573439" w:rsidRDefault="00573439" w:rsidP="00600E8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573439" w:rsidRDefault="00573439" w:rsidP="00600E8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мероприятия «</w:t>
      </w:r>
      <w:r w:rsidRPr="00920B58">
        <w:rPr>
          <w:sz w:val="24"/>
          <w:szCs w:val="24"/>
        </w:rPr>
        <w:t>Реализация мероприятий в сфере коммунального хозяйств</w:t>
      </w:r>
      <w:r>
        <w:rPr>
          <w:sz w:val="24"/>
          <w:szCs w:val="24"/>
        </w:rPr>
        <w:t>» проведены работы</w:t>
      </w:r>
      <w:r w:rsidRPr="00920B58">
        <w:rPr>
          <w:sz w:val="24"/>
          <w:szCs w:val="24"/>
        </w:rPr>
        <w:t xml:space="preserve"> по ремонту наружных сетей теплоснабжения</w:t>
      </w:r>
      <w:r>
        <w:rPr>
          <w:sz w:val="24"/>
          <w:szCs w:val="24"/>
        </w:rPr>
        <w:t>, в муниципальную программу в части показателей изменения внесены</w:t>
      </w:r>
      <w:r w:rsidR="0071107A" w:rsidRPr="0071107A">
        <w:rPr>
          <w:sz w:val="24"/>
          <w:szCs w:val="24"/>
        </w:rPr>
        <w:t xml:space="preserve"> </w:t>
      </w:r>
      <w:r w:rsidR="0071107A">
        <w:rPr>
          <w:sz w:val="24"/>
          <w:szCs w:val="24"/>
        </w:rPr>
        <w:t xml:space="preserve">не были. </w:t>
      </w:r>
      <w:proofErr w:type="gramStart"/>
      <w:r w:rsidR="0071107A">
        <w:rPr>
          <w:sz w:val="24"/>
          <w:szCs w:val="24"/>
        </w:rPr>
        <w:t>(Показатель 12.</w:t>
      </w:r>
      <w:proofErr w:type="gramEnd"/>
      <w:r w:rsidR="0071107A">
        <w:rPr>
          <w:sz w:val="24"/>
          <w:szCs w:val="24"/>
        </w:rPr>
        <w:t xml:space="preserve"> </w:t>
      </w:r>
      <w:proofErr w:type="gramStart"/>
      <w:r w:rsidR="0071107A" w:rsidRPr="0071107A">
        <w:rPr>
          <w:sz w:val="24"/>
          <w:szCs w:val="24"/>
        </w:rPr>
        <w:t>Количество разработанных и утвержденных программ комплексного развития систем коммунальной инфраструктуры</w:t>
      </w:r>
      <w:r w:rsidR="0071107A">
        <w:rPr>
          <w:sz w:val="24"/>
          <w:szCs w:val="24"/>
        </w:rPr>
        <w:t>)</w:t>
      </w:r>
      <w:r w:rsidRPr="00920B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D40842" w:rsidRDefault="00D40842" w:rsidP="00600E8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600E8C" w:rsidRPr="0073424A" w:rsidRDefault="00600E8C" w:rsidP="00600E8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D40842">
        <w:rPr>
          <w:b/>
          <w:sz w:val="24"/>
          <w:szCs w:val="24"/>
        </w:rPr>
        <w:t>Достижение целевых показателей</w:t>
      </w:r>
      <w:r w:rsidR="005854F7" w:rsidRPr="00D40842">
        <w:rPr>
          <w:b/>
          <w:sz w:val="24"/>
          <w:szCs w:val="24"/>
        </w:rPr>
        <w:t xml:space="preserve"> по программе</w:t>
      </w:r>
      <w:r w:rsidRPr="00D40842">
        <w:rPr>
          <w:b/>
          <w:sz w:val="24"/>
          <w:szCs w:val="24"/>
        </w:rPr>
        <w:t xml:space="preserve"> </w:t>
      </w:r>
      <w:r w:rsidR="00FA1259" w:rsidRPr="00D40842">
        <w:rPr>
          <w:b/>
          <w:sz w:val="24"/>
          <w:szCs w:val="24"/>
        </w:rPr>
        <w:t>за 201</w:t>
      </w:r>
      <w:r w:rsidR="00FE1090" w:rsidRPr="00D40842">
        <w:rPr>
          <w:b/>
          <w:sz w:val="24"/>
          <w:szCs w:val="24"/>
        </w:rPr>
        <w:t>8</w:t>
      </w:r>
      <w:r w:rsidR="00FA1259" w:rsidRPr="00D40842">
        <w:rPr>
          <w:b/>
          <w:sz w:val="24"/>
          <w:szCs w:val="24"/>
        </w:rPr>
        <w:t xml:space="preserve"> год </w:t>
      </w:r>
      <w:r w:rsidRPr="00D40842">
        <w:rPr>
          <w:b/>
          <w:sz w:val="24"/>
          <w:szCs w:val="24"/>
        </w:rPr>
        <w:t xml:space="preserve">составило </w:t>
      </w:r>
      <w:r w:rsidR="00883374">
        <w:rPr>
          <w:b/>
          <w:sz w:val="24"/>
          <w:szCs w:val="24"/>
        </w:rPr>
        <w:t>100</w:t>
      </w:r>
      <w:r w:rsidRPr="00D40842">
        <w:rPr>
          <w:b/>
          <w:sz w:val="24"/>
          <w:szCs w:val="24"/>
        </w:rPr>
        <w:t>,</w:t>
      </w:r>
      <w:r w:rsidR="00C87123">
        <w:rPr>
          <w:b/>
          <w:sz w:val="24"/>
          <w:szCs w:val="24"/>
        </w:rPr>
        <w:t>5</w:t>
      </w:r>
      <w:r w:rsidRPr="00D40842">
        <w:rPr>
          <w:b/>
          <w:sz w:val="24"/>
          <w:szCs w:val="24"/>
        </w:rPr>
        <w:t>%</w:t>
      </w:r>
      <w:r w:rsidRPr="0073424A">
        <w:rPr>
          <w:sz w:val="24"/>
          <w:szCs w:val="24"/>
        </w:rPr>
        <w:t xml:space="preserve">, что указывает на </w:t>
      </w:r>
      <w:r w:rsidR="003802A0" w:rsidRPr="0073424A">
        <w:rPr>
          <w:sz w:val="24"/>
          <w:szCs w:val="24"/>
        </w:rPr>
        <w:t xml:space="preserve">исполнение </w:t>
      </w:r>
      <w:r w:rsidR="001D58D7" w:rsidRPr="0073424A">
        <w:rPr>
          <w:sz w:val="24"/>
          <w:szCs w:val="24"/>
        </w:rPr>
        <w:t xml:space="preserve">запланированных </w:t>
      </w:r>
      <w:r w:rsidR="003802A0" w:rsidRPr="0073424A">
        <w:rPr>
          <w:sz w:val="24"/>
          <w:szCs w:val="24"/>
        </w:rPr>
        <w:t xml:space="preserve">мероприятий, при </w:t>
      </w:r>
      <w:r w:rsidR="0073424A" w:rsidRPr="00D40842">
        <w:rPr>
          <w:b/>
          <w:sz w:val="24"/>
          <w:szCs w:val="24"/>
        </w:rPr>
        <w:t>93</w:t>
      </w:r>
      <w:r w:rsidR="003802A0" w:rsidRPr="00D40842">
        <w:rPr>
          <w:b/>
          <w:sz w:val="24"/>
          <w:szCs w:val="24"/>
        </w:rPr>
        <w:t>,</w:t>
      </w:r>
      <w:r w:rsidR="0073424A" w:rsidRPr="00D40842">
        <w:rPr>
          <w:b/>
          <w:sz w:val="24"/>
          <w:szCs w:val="24"/>
        </w:rPr>
        <w:t>4</w:t>
      </w:r>
      <w:r w:rsidR="003802A0" w:rsidRPr="00D40842">
        <w:rPr>
          <w:b/>
          <w:sz w:val="24"/>
          <w:szCs w:val="24"/>
        </w:rPr>
        <w:t>% исполнения по бюджетным ассигнованиям</w:t>
      </w:r>
      <w:r w:rsidR="003802A0" w:rsidRPr="0073424A">
        <w:rPr>
          <w:sz w:val="24"/>
          <w:szCs w:val="24"/>
        </w:rPr>
        <w:t xml:space="preserve">, это в свою очередь указывает на </w:t>
      </w:r>
      <w:r w:rsidR="001C1F20" w:rsidRPr="0073424A">
        <w:rPr>
          <w:sz w:val="24"/>
          <w:szCs w:val="24"/>
        </w:rPr>
        <w:t>неэффективное</w:t>
      </w:r>
      <w:r w:rsidR="003802A0" w:rsidRPr="0073424A">
        <w:rPr>
          <w:sz w:val="24"/>
          <w:szCs w:val="24"/>
        </w:rPr>
        <w:t xml:space="preserve"> планирование бюджета на очередной финансовый год.</w:t>
      </w:r>
      <w:r w:rsidR="00920B58" w:rsidRPr="00920B58">
        <w:rPr>
          <w:sz w:val="24"/>
          <w:szCs w:val="24"/>
        </w:rPr>
        <w:t xml:space="preserve"> </w:t>
      </w:r>
    </w:p>
    <w:p w:rsidR="00607A0B" w:rsidRPr="0073424A" w:rsidRDefault="00607A0B" w:rsidP="00600E8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73424A">
        <w:rPr>
          <w:b/>
          <w:sz w:val="24"/>
          <w:szCs w:val="24"/>
        </w:rPr>
        <w:t>Муниципальная программа признана эффективной и дана оценка – «</w:t>
      </w:r>
      <w:r w:rsidR="00001B8E" w:rsidRPr="0073424A">
        <w:rPr>
          <w:b/>
          <w:sz w:val="24"/>
          <w:szCs w:val="24"/>
        </w:rPr>
        <w:t>отлично</w:t>
      </w:r>
      <w:r w:rsidRPr="0073424A">
        <w:rPr>
          <w:b/>
          <w:sz w:val="24"/>
          <w:szCs w:val="24"/>
        </w:rPr>
        <w:t>».</w:t>
      </w:r>
    </w:p>
    <w:p w:rsidR="002B1859" w:rsidRPr="00211F79" w:rsidRDefault="002B1859" w:rsidP="00600E8C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2F5E6E" w:rsidRDefault="00FA1259" w:rsidP="002F5E6E">
      <w:pPr>
        <w:spacing w:line="360" w:lineRule="auto"/>
        <w:ind w:firstLine="708"/>
        <w:jc w:val="both"/>
        <w:rPr>
          <w:b/>
        </w:rPr>
      </w:pPr>
      <w:r w:rsidRPr="00195787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proofErr w:type="spellStart"/>
      <w:r w:rsidRPr="00195787">
        <w:rPr>
          <w:b/>
        </w:rPr>
        <w:t>Верхнеказымский</w:t>
      </w:r>
      <w:proofErr w:type="spellEnd"/>
      <w:r w:rsidRPr="00195787">
        <w:rPr>
          <w:b/>
        </w:rPr>
        <w:t>, рекомендовано</w:t>
      </w:r>
      <w:r w:rsidR="000E5BA8" w:rsidRPr="00195787">
        <w:rPr>
          <w:b/>
        </w:rPr>
        <w:t xml:space="preserve"> своевременно, в указанные сроки направлять в управление экономики, реформ и программ</w:t>
      </w:r>
      <w:r w:rsidR="002F5E6E" w:rsidRPr="00195787">
        <w:rPr>
          <w:b/>
        </w:rPr>
        <w:t>:</w:t>
      </w:r>
    </w:p>
    <w:p w:rsidR="002F5E6E" w:rsidRPr="00195787" w:rsidRDefault="002F5E6E" w:rsidP="000E5BA8">
      <w:pPr>
        <w:spacing w:line="360" w:lineRule="auto"/>
        <w:ind w:firstLine="567"/>
        <w:jc w:val="both"/>
      </w:pPr>
      <w:r w:rsidRPr="00195787">
        <w:rPr>
          <w:b/>
        </w:rPr>
        <w:t xml:space="preserve">- </w:t>
      </w:r>
      <w:r w:rsidR="00FA1259" w:rsidRPr="00195787">
        <w:rPr>
          <w:b/>
        </w:rPr>
        <w:t>отчет о ходе реализации муниципальной программы и использовании фина</w:t>
      </w:r>
      <w:r w:rsidR="00FA1259" w:rsidRPr="00195787">
        <w:rPr>
          <w:b/>
        </w:rPr>
        <w:t>н</w:t>
      </w:r>
      <w:r w:rsidR="00FA1259" w:rsidRPr="00195787">
        <w:rPr>
          <w:b/>
        </w:rPr>
        <w:t xml:space="preserve">совых средств, </w:t>
      </w:r>
      <w:r w:rsidR="00FA1259" w:rsidRPr="00195787">
        <w:rPr>
          <w:b/>
          <w:u w:val="single"/>
        </w:rPr>
        <w:t>информацию о достижении целевых показателей</w:t>
      </w:r>
      <w:r w:rsidR="00FA1259" w:rsidRPr="00195787">
        <w:rPr>
          <w:b/>
        </w:rPr>
        <w:t xml:space="preserve"> по реал</w:t>
      </w:r>
      <w:r w:rsidRPr="00195787">
        <w:rPr>
          <w:b/>
        </w:rPr>
        <w:t>изации м</w:t>
      </w:r>
      <w:r w:rsidRPr="00195787">
        <w:rPr>
          <w:b/>
        </w:rPr>
        <w:t>у</w:t>
      </w:r>
      <w:r w:rsidRPr="00195787">
        <w:rPr>
          <w:b/>
        </w:rPr>
        <w:t>ниципальной программы,</w:t>
      </w:r>
      <w:r w:rsidRPr="00195787">
        <w:t xml:space="preserve"> </w:t>
      </w:r>
      <w:r w:rsidR="00FA1259" w:rsidRPr="00195787">
        <w:rPr>
          <w:b/>
          <w:u w:val="single"/>
        </w:rPr>
        <w:t>пояснительную записку с отражением основных результ</w:t>
      </w:r>
      <w:r w:rsidR="00FA1259" w:rsidRPr="00195787">
        <w:rPr>
          <w:b/>
          <w:u w:val="single"/>
        </w:rPr>
        <w:t>а</w:t>
      </w:r>
      <w:r w:rsidR="00FA1259" w:rsidRPr="00195787">
        <w:rPr>
          <w:b/>
          <w:u w:val="single"/>
        </w:rPr>
        <w:t>тов реализации муниципальной программы, о причинах невыполнения програм</w:t>
      </w:r>
      <w:r w:rsidR="00FA1259" w:rsidRPr="00195787">
        <w:rPr>
          <w:b/>
          <w:u w:val="single"/>
        </w:rPr>
        <w:t>м</w:t>
      </w:r>
      <w:r w:rsidR="00FA1259" w:rsidRPr="00195787">
        <w:rPr>
          <w:b/>
          <w:u w:val="single"/>
        </w:rPr>
        <w:t>ных мероприятий</w:t>
      </w:r>
      <w:r w:rsidR="000E5BA8" w:rsidRPr="00195787">
        <w:rPr>
          <w:b/>
        </w:rPr>
        <w:t xml:space="preserve"> </w:t>
      </w:r>
      <w:r w:rsidR="000E5BA8" w:rsidRPr="00195787">
        <w:t>(за отчетный финансовый год - до 10 февраля года, следующего за о</w:t>
      </w:r>
      <w:r w:rsidR="000E5BA8" w:rsidRPr="00195787">
        <w:t>т</w:t>
      </w:r>
      <w:r w:rsidR="000E5BA8" w:rsidRPr="00195787">
        <w:t>четным периодом)</w:t>
      </w:r>
      <w:r w:rsidRPr="00195787">
        <w:t>;</w:t>
      </w:r>
    </w:p>
    <w:p w:rsidR="002F5E6E" w:rsidRPr="00195787" w:rsidRDefault="000E5BA8" w:rsidP="002F5E6E">
      <w:pPr>
        <w:spacing w:line="360" w:lineRule="auto"/>
        <w:ind w:firstLine="708"/>
        <w:jc w:val="both"/>
        <w:rPr>
          <w:b/>
          <w:u w:val="single"/>
        </w:rPr>
      </w:pPr>
      <w:r w:rsidRPr="00195787">
        <w:rPr>
          <w:b/>
        </w:rPr>
        <w:t xml:space="preserve">- после внесения изменений в муниципальную программу в течение </w:t>
      </w:r>
      <w:r w:rsidRPr="00195787">
        <w:rPr>
          <w:b/>
          <w:u w:val="single"/>
        </w:rPr>
        <w:t>5 рабочих дней</w:t>
      </w:r>
      <w:r w:rsidRPr="00195787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195787">
        <w:rPr>
          <w:b/>
          <w:u w:val="single"/>
        </w:rPr>
        <w:t>на бумажном и электронном носителях</w:t>
      </w:r>
      <w:r w:rsidRPr="00195787">
        <w:rPr>
          <w:b/>
        </w:rPr>
        <w:t>.</w:t>
      </w:r>
    </w:p>
    <w:p w:rsidR="000E5BA8" w:rsidRPr="00195787" w:rsidRDefault="002F5E6E" w:rsidP="000E5BA8">
      <w:pPr>
        <w:spacing w:line="360" w:lineRule="auto"/>
        <w:ind w:firstLine="709"/>
        <w:jc w:val="both"/>
        <w:rPr>
          <w:b/>
        </w:rPr>
      </w:pPr>
      <w:proofErr w:type="gramStart"/>
      <w:r w:rsidRPr="00195787">
        <w:rPr>
          <w:b/>
        </w:rPr>
        <w:t xml:space="preserve">- </w:t>
      </w:r>
      <w:r w:rsidR="000E5BA8" w:rsidRPr="00195787">
        <w:rPr>
          <w:b/>
        </w:rPr>
        <w:t xml:space="preserve">в течение </w:t>
      </w:r>
      <w:r w:rsidR="000E5BA8" w:rsidRPr="00195787">
        <w:rPr>
          <w:b/>
          <w:u w:val="single"/>
        </w:rPr>
        <w:t>5 дней</w:t>
      </w:r>
      <w:r w:rsidR="000E5BA8" w:rsidRPr="00195787">
        <w:rPr>
          <w:b/>
        </w:rPr>
        <w:t xml:space="preserve"> после утверждения муниципальной программы или внес</w:t>
      </w:r>
      <w:r w:rsidR="000E5BA8" w:rsidRPr="00195787">
        <w:rPr>
          <w:b/>
        </w:rPr>
        <w:t>е</w:t>
      </w:r>
      <w:r w:rsidR="000E5BA8" w:rsidRPr="00195787">
        <w:rPr>
          <w:b/>
        </w:rPr>
        <w:t xml:space="preserve">ния изменений в муниципальную программу </w:t>
      </w:r>
      <w:r w:rsidR="000A68A6" w:rsidRPr="00195787">
        <w:rPr>
          <w:b/>
        </w:rPr>
        <w:t xml:space="preserve">ответственный исполнитель </w:t>
      </w:r>
      <w:r w:rsidR="00E92088" w:rsidRPr="00195787">
        <w:rPr>
          <w:b/>
        </w:rPr>
        <w:t>заполня</w:t>
      </w:r>
      <w:r w:rsidR="000A68A6" w:rsidRPr="00195787">
        <w:rPr>
          <w:b/>
        </w:rPr>
        <w:t>е</w:t>
      </w:r>
      <w:r w:rsidR="00E92088" w:rsidRPr="00195787">
        <w:rPr>
          <w:b/>
        </w:rPr>
        <w:t xml:space="preserve">т </w:t>
      </w:r>
      <w:r w:rsidR="00E92088" w:rsidRPr="00195787">
        <w:rPr>
          <w:b/>
        </w:rPr>
        <w:lastRenderedPageBreak/>
        <w:t>форму уведомления об утверждении (одобрении) документа стратегического план</w:t>
      </w:r>
      <w:r w:rsidR="00E92088" w:rsidRPr="00195787">
        <w:rPr>
          <w:b/>
        </w:rPr>
        <w:t>и</w:t>
      </w:r>
      <w:r w:rsidR="00E92088" w:rsidRPr="00195787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 w:rsidR="00E92088" w:rsidRPr="00195787">
        <w:rPr>
          <w:b/>
          <w:u w:val="single"/>
        </w:rPr>
        <w:t>уведомляют</w:t>
      </w:r>
      <w:r w:rsidR="00E92088" w:rsidRPr="00195787">
        <w:rPr>
          <w:b/>
        </w:rPr>
        <w:t xml:space="preserve"> о заполнении формы</w:t>
      </w:r>
      <w:r w:rsidR="000E5BA8" w:rsidRPr="00195787">
        <w:rPr>
          <w:b/>
        </w:rPr>
        <w:t xml:space="preserve"> управлен</w:t>
      </w:r>
      <w:r w:rsidR="00E92088" w:rsidRPr="00195787">
        <w:rPr>
          <w:b/>
        </w:rPr>
        <w:t>ие экономики, реформ и пр</w:t>
      </w:r>
      <w:r w:rsidR="00E92088" w:rsidRPr="00195787">
        <w:rPr>
          <w:b/>
        </w:rPr>
        <w:t>о</w:t>
      </w:r>
      <w:r w:rsidR="00E92088" w:rsidRPr="00195787">
        <w:rPr>
          <w:b/>
        </w:rPr>
        <w:t>грамм.</w:t>
      </w:r>
      <w:proofErr w:type="gramEnd"/>
    </w:p>
    <w:p w:rsidR="0071107A" w:rsidRPr="00276F5C" w:rsidRDefault="001C1F20" w:rsidP="0071107A">
      <w:pPr>
        <w:spacing w:line="360" w:lineRule="auto"/>
        <w:ind w:firstLine="567"/>
        <w:jc w:val="both"/>
        <w:rPr>
          <w:b/>
        </w:rPr>
      </w:pPr>
      <w:r w:rsidRPr="00195787">
        <w:rPr>
          <w:b/>
        </w:rPr>
        <w:t>Кроме этого, ответственному исполнителю р</w:t>
      </w:r>
      <w:r w:rsidR="006C5A8A" w:rsidRPr="00195787">
        <w:rPr>
          <w:b/>
        </w:rPr>
        <w:t>екоменд</w:t>
      </w:r>
      <w:r w:rsidRPr="00195787">
        <w:rPr>
          <w:b/>
        </w:rPr>
        <w:t>уется</w:t>
      </w:r>
      <w:r w:rsidR="009B299A" w:rsidRPr="00195787">
        <w:rPr>
          <w:b/>
        </w:rPr>
        <w:t xml:space="preserve"> </w:t>
      </w:r>
      <w:proofErr w:type="gramStart"/>
      <w:r w:rsidR="009B299A" w:rsidRPr="00195787">
        <w:rPr>
          <w:b/>
        </w:rPr>
        <w:t xml:space="preserve">более </w:t>
      </w:r>
      <w:r w:rsidR="00FA1259" w:rsidRPr="00195787">
        <w:rPr>
          <w:b/>
        </w:rPr>
        <w:t>тщательнее</w:t>
      </w:r>
      <w:proofErr w:type="gramEnd"/>
      <w:r w:rsidR="00FA1259" w:rsidRPr="00195787">
        <w:rPr>
          <w:b/>
        </w:rPr>
        <w:t xml:space="preserve"> планировать объемы бюджетных ассигно</w:t>
      </w:r>
      <w:r w:rsidR="002F5E6E" w:rsidRPr="00195787">
        <w:rPr>
          <w:b/>
        </w:rPr>
        <w:t>ваний на реализацию мероприятий</w:t>
      </w:r>
      <w:r w:rsidR="00BC1576" w:rsidRPr="00195787">
        <w:rPr>
          <w:b/>
        </w:rPr>
        <w:t xml:space="preserve"> при формировании бюджета на очередной финансовый год</w:t>
      </w:r>
      <w:r w:rsidR="001D61EF" w:rsidRPr="00195787">
        <w:rPr>
          <w:b/>
        </w:rPr>
        <w:t xml:space="preserve">, </w:t>
      </w:r>
      <w:r w:rsidR="000A68A6" w:rsidRPr="00195787">
        <w:rPr>
          <w:b/>
        </w:rPr>
        <w:t>а также в результате реал</w:t>
      </w:r>
      <w:r w:rsidR="000A68A6" w:rsidRPr="00195787">
        <w:rPr>
          <w:b/>
        </w:rPr>
        <w:t>и</w:t>
      </w:r>
      <w:r w:rsidR="000A68A6" w:rsidRPr="00195787">
        <w:rPr>
          <w:b/>
        </w:rPr>
        <w:t xml:space="preserve">зации муниципальной программы </w:t>
      </w:r>
      <w:r w:rsidR="001D61EF" w:rsidRPr="00195787">
        <w:rPr>
          <w:b/>
        </w:rPr>
        <w:t>своевременно вносить изменения в части бю</w:t>
      </w:r>
      <w:r w:rsidR="001D61EF" w:rsidRPr="00195787">
        <w:rPr>
          <w:b/>
        </w:rPr>
        <w:t>д</w:t>
      </w:r>
      <w:r w:rsidR="001D61EF" w:rsidRPr="00195787">
        <w:rPr>
          <w:b/>
        </w:rPr>
        <w:t>жетных ассигнований и показателей.</w:t>
      </w:r>
      <w:r w:rsidR="0071107A" w:rsidRPr="0071107A">
        <w:rPr>
          <w:b/>
        </w:rPr>
        <w:t xml:space="preserve"> </w:t>
      </w:r>
      <w:r w:rsidR="0071107A" w:rsidRPr="00276F5C">
        <w:rPr>
          <w:b/>
        </w:rPr>
        <w:t>Внести изменения в муниципальную програ</w:t>
      </w:r>
      <w:r w:rsidR="0071107A" w:rsidRPr="00276F5C">
        <w:rPr>
          <w:b/>
        </w:rPr>
        <w:t>м</w:t>
      </w:r>
      <w:r w:rsidR="0071107A" w:rsidRPr="00276F5C">
        <w:rPr>
          <w:b/>
        </w:rPr>
        <w:t>му в части показателей по основному мероприятию «Реализация мероприятий в сфере коммунального хозяйств».</w:t>
      </w:r>
    </w:p>
    <w:p w:rsidR="00DF5815" w:rsidRDefault="00DF5815" w:rsidP="002F5E6E">
      <w:pPr>
        <w:spacing w:line="360" w:lineRule="auto"/>
        <w:ind w:firstLine="708"/>
        <w:jc w:val="both"/>
        <w:rPr>
          <w:b/>
        </w:rPr>
      </w:pPr>
    </w:p>
    <w:p w:rsidR="00DF5815" w:rsidRPr="00195787" w:rsidRDefault="00DF5815" w:rsidP="002F5E6E">
      <w:pPr>
        <w:spacing w:line="360" w:lineRule="auto"/>
        <w:ind w:firstLine="708"/>
        <w:jc w:val="both"/>
        <w:rPr>
          <w:b/>
        </w:rPr>
      </w:pPr>
      <w:bookmarkStart w:id="0" w:name="_GoBack"/>
      <w:bookmarkEnd w:id="0"/>
    </w:p>
    <w:sectPr w:rsidR="00DF5815" w:rsidRPr="00195787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43E39"/>
    <w:multiLevelType w:val="hybridMultilevel"/>
    <w:tmpl w:val="693215E6"/>
    <w:lvl w:ilvl="0" w:tplc="8604B7A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0"/>
  </w:num>
  <w:num w:numId="5">
    <w:abstractNumId w:val="19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22"/>
  </w:num>
  <w:num w:numId="11">
    <w:abstractNumId w:val="0"/>
  </w:num>
  <w:num w:numId="12">
    <w:abstractNumId w:val="14"/>
  </w:num>
  <w:num w:numId="13">
    <w:abstractNumId w:val="1"/>
  </w:num>
  <w:num w:numId="14">
    <w:abstractNumId w:val="12"/>
  </w:num>
  <w:num w:numId="15">
    <w:abstractNumId w:val="24"/>
  </w:num>
  <w:num w:numId="16">
    <w:abstractNumId w:val="4"/>
  </w:num>
  <w:num w:numId="17">
    <w:abstractNumId w:val="25"/>
  </w:num>
  <w:num w:numId="18">
    <w:abstractNumId w:val="2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"/>
  </w:num>
  <w:num w:numId="24">
    <w:abstractNumId w:val="16"/>
  </w:num>
  <w:num w:numId="25">
    <w:abstractNumId w:val="5"/>
  </w:num>
  <w:num w:numId="26">
    <w:abstractNumId w:val="7"/>
  </w:num>
  <w:num w:numId="27">
    <w:abstractNumId w:val="15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05F95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23A3"/>
    <w:rsid w:val="000946EB"/>
    <w:rsid w:val="00096B5F"/>
    <w:rsid w:val="000A0FAE"/>
    <w:rsid w:val="000A3BBD"/>
    <w:rsid w:val="000A62DA"/>
    <w:rsid w:val="000A68A6"/>
    <w:rsid w:val="000B0471"/>
    <w:rsid w:val="000B372F"/>
    <w:rsid w:val="000C161F"/>
    <w:rsid w:val="000E2FA8"/>
    <w:rsid w:val="000E5BA8"/>
    <w:rsid w:val="000E6588"/>
    <w:rsid w:val="000E7F07"/>
    <w:rsid w:val="000F22B3"/>
    <w:rsid w:val="000F5968"/>
    <w:rsid w:val="001059BA"/>
    <w:rsid w:val="00110D03"/>
    <w:rsid w:val="001270F3"/>
    <w:rsid w:val="00130236"/>
    <w:rsid w:val="00131B57"/>
    <w:rsid w:val="00135FF3"/>
    <w:rsid w:val="00160A2E"/>
    <w:rsid w:val="00171427"/>
    <w:rsid w:val="00177491"/>
    <w:rsid w:val="00187F83"/>
    <w:rsid w:val="00195787"/>
    <w:rsid w:val="001A0E31"/>
    <w:rsid w:val="001A6676"/>
    <w:rsid w:val="001C1A6F"/>
    <w:rsid w:val="001C1F20"/>
    <w:rsid w:val="001D58D7"/>
    <w:rsid w:val="001D61EF"/>
    <w:rsid w:val="001D7E11"/>
    <w:rsid w:val="001E2412"/>
    <w:rsid w:val="001F4042"/>
    <w:rsid w:val="001F5563"/>
    <w:rsid w:val="001F6F78"/>
    <w:rsid w:val="00200106"/>
    <w:rsid w:val="00203E5A"/>
    <w:rsid w:val="002063B4"/>
    <w:rsid w:val="00210D3B"/>
    <w:rsid w:val="00211F79"/>
    <w:rsid w:val="002125BF"/>
    <w:rsid w:val="00224C75"/>
    <w:rsid w:val="00225D57"/>
    <w:rsid w:val="00230DA4"/>
    <w:rsid w:val="00235326"/>
    <w:rsid w:val="002446D6"/>
    <w:rsid w:val="00247287"/>
    <w:rsid w:val="00254015"/>
    <w:rsid w:val="002543ED"/>
    <w:rsid w:val="00276F5C"/>
    <w:rsid w:val="002A02E5"/>
    <w:rsid w:val="002A069C"/>
    <w:rsid w:val="002B1859"/>
    <w:rsid w:val="002B3CBC"/>
    <w:rsid w:val="002C38EC"/>
    <w:rsid w:val="002E5076"/>
    <w:rsid w:val="002E5442"/>
    <w:rsid w:val="002F0122"/>
    <w:rsid w:val="002F07DE"/>
    <w:rsid w:val="002F0B1A"/>
    <w:rsid w:val="002F5E6E"/>
    <w:rsid w:val="00311CBD"/>
    <w:rsid w:val="00321D75"/>
    <w:rsid w:val="00325746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D4144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25CE4"/>
    <w:rsid w:val="00427754"/>
    <w:rsid w:val="00444701"/>
    <w:rsid w:val="00450E48"/>
    <w:rsid w:val="00462702"/>
    <w:rsid w:val="00487E48"/>
    <w:rsid w:val="00490874"/>
    <w:rsid w:val="00491D86"/>
    <w:rsid w:val="00492DBF"/>
    <w:rsid w:val="004A3184"/>
    <w:rsid w:val="004A47E5"/>
    <w:rsid w:val="004C2EE9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511DB"/>
    <w:rsid w:val="0056217E"/>
    <w:rsid w:val="00562621"/>
    <w:rsid w:val="00567543"/>
    <w:rsid w:val="00573439"/>
    <w:rsid w:val="0057668B"/>
    <w:rsid w:val="005854F7"/>
    <w:rsid w:val="00586572"/>
    <w:rsid w:val="00593C90"/>
    <w:rsid w:val="005A1710"/>
    <w:rsid w:val="005A50F9"/>
    <w:rsid w:val="005B66AF"/>
    <w:rsid w:val="005D6A8C"/>
    <w:rsid w:val="005F5247"/>
    <w:rsid w:val="00600E8C"/>
    <w:rsid w:val="006038E9"/>
    <w:rsid w:val="00607A0B"/>
    <w:rsid w:val="0061224D"/>
    <w:rsid w:val="00622247"/>
    <w:rsid w:val="006256FB"/>
    <w:rsid w:val="00626328"/>
    <w:rsid w:val="006265A9"/>
    <w:rsid w:val="00640953"/>
    <w:rsid w:val="00645CF7"/>
    <w:rsid w:val="0065160A"/>
    <w:rsid w:val="00663E0A"/>
    <w:rsid w:val="00666EDC"/>
    <w:rsid w:val="00681130"/>
    <w:rsid w:val="006932F4"/>
    <w:rsid w:val="00695978"/>
    <w:rsid w:val="006A0B41"/>
    <w:rsid w:val="006A7ACB"/>
    <w:rsid w:val="006B4FC8"/>
    <w:rsid w:val="006B6D04"/>
    <w:rsid w:val="006C5A8A"/>
    <w:rsid w:val="006E5337"/>
    <w:rsid w:val="006E58A3"/>
    <w:rsid w:val="006E72A8"/>
    <w:rsid w:val="006F1246"/>
    <w:rsid w:val="006F24D1"/>
    <w:rsid w:val="006F4BF4"/>
    <w:rsid w:val="0070620B"/>
    <w:rsid w:val="0071107A"/>
    <w:rsid w:val="007133B3"/>
    <w:rsid w:val="00714240"/>
    <w:rsid w:val="00715636"/>
    <w:rsid w:val="00722008"/>
    <w:rsid w:val="00723FA8"/>
    <w:rsid w:val="0072769D"/>
    <w:rsid w:val="00731320"/>
    <w:rsid w:val="0073424A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06767"/>
    <w:rsid w:val="00821C8B"/>
    <w:rsid w:val="0082774F"/>
    <w:rsid w:val="0083796F"/>
    <w:rsid w:val="00840EFE"/>
    <w:rsid w:val="0084187F"/>
    <w:rsid w:val="008428F1"/>
    <w:rsid w:val="00842A57"/>
    <w:rsid w:val="00845407"/>
    <w:rsid w:val="0085100B"/>
    <w:rsid w:val="00853962"/>
    <w:rsid w:val="00860183"/>
    <w:rsid w:val="008673AD"/>
    <w:rsid w:val="00874EAD"/>
    <w:rsid w:val="00877A78"/>
    <w:rsid w:val="00883374"/>
    <w:rsid w:val="0088658A"/>
    <w:rsid w:val="00890A8A"/>
    <w:rsid w:val="00891E77"/>
    <w:rsid w:val="00892B73"/>
    <w:rsid w:val="008B4ADD"/>
    <w:rsid w:val="008B5D27"/>
    <w:rsid w:val="008D622C"/>
    <w:rsid w:val="008D7282"/>
    <w:rsid w:val="008D75A9"/>
    <w:rsid w:val="008E465B"/>
    <w:rsid w:val="008F1804"/>
    <w:rsid w:val="008F4B49"/>
    <w:rsid w:val="008F5209"/>
    <w:rsid w:val="008F675D"/>
    <w:rsid w:val="00902735"/>
    <w:rsid w:val="00903632"/>
    <w:rsid w:val="009076B6"/>
    <w:rsid w:val="00907732"/>
    <w:rsid w:val="00920B58"/>
    <w:rsid w:val="00944EA4"/>
    <w:rsid w:val="0094549C"/>
    <w:rsid w:val="00967E99"/>
    <w:rsid w:val="00970FE6"/>
    <w:rsid w:val="0097771A"/>
    <w:rsid w:val="00977C25"/>
    <w:rsid w:val="0098554D"/>
    <w:rsid w:val="0098677C"/>
    <w:rsid w:val="009943B4"/>
    <w:rsid w:val="009B299A"/>
    <w:rsid w:val="009D2048"/>
    <w:rsid w:val="009D267E"/>
    <w:rsid w:val="009E2780"/>
    <w:rsid w:val="009E440D"/>
    <w:rsid w:val="009E73E7"/>
    <w:rsid w:val="009F0323"/>
    <w:rsid w:val="009F29E2"/>
    <w:rsid w:val="009F5D4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A03B8"/>
    <w:rsid w:val="00AB6299"/>
    <w:rsid w:val="00AC2177"/>
    <w:rsid w:val="00AC35E8"/>
    <w:rsid w:val="00AC640F"/>
    <w:rsid w:val="00AC6533"/>
    <w:rsid w:val="00AC7904"/>
    <w:rsid w:val="00AD08E4"/>
    <w:rsid w:val="00AE0D5A"/>
    <w:rsid w:val="00AE2738"/>
    <w:rsid w:val="00AE64B7"/>
    <w:rsid w:val="00AF5FC9"/>
    <w:rsid w:val="00B008BE"/>
    <w:rsid w:val="00B01E64"/>
    <w:rsid w:val="00B1140E"/>
    <w:rsid w:val="00B12446"/>
    <w:rsid w:val="00B12A00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64016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3BBD"/>
    <w:rsid w:val="00BE4290"/>
    <w:rsid w:val="00BE4590"/>
    <w:rsid w:val="00C07353"/>
    <w:rsid w:val="00C17C78"/>
    <w:rsid w:val="00C21B96"/>
    <w:rsid w:val="00C22B16"/>
    <w:rsid w:val="00C25AFA"/>
    <w:rsid w:val="00C31E13"/>
    <w:rsid w:val="00C36D6F"/>
    <w:rsid w:val="00C405D6"/>
    <w:rsid w:val="00C432F1"/>
    <w:rsid w:val="00C75568"/>
    <w:rsid w:val="00C75D8E"/>
    <w:rsid w:val="00C76B3A"/>
    <w:rsid w:val="00C76EC5"/>
    <w:rsid w:val="00C87123"/>
    <w:rsid w:val="00C96920"/>
    <w:rsid w:val="00CA1839"/>
    <w:rsid w:val="00CA4F8E"/>
    <w:rsid w:val="00CA7AD9"/>
    <w:rsid w:val="00CD216C"/>
    <w:rsid w:val="00CD25D5"/>
    <w:rsid w:val="00CD4CFF"/>
    <w:rsid w:val="00CE0734"/>
    <w:rsid w:val="00CE6827"/>
    <w:rsid w:val="00CF54DD"/>
    <w:rsid w:val="00CF5B89"/>
    <w:rsid w:val="00D05BDF"/>
    <w:rsid w:val="00D1096F"/>
    <w:rsid w:val="00D17035"/>
    <w:rsid w:val="00D30B6F"/>
    <w:rsid w:val="00D33360"/>
    <w:rsid w:val="00D33967"/>
    <w:rsid w:val="00D40842"/>
    <w:rsid w:val="00D44B85"/>
    <w:rsid w:val="00D46205"/>
    <w:rsid w:val="00D50C73"/>
    <w:rsid w:val="00D64518"/>
    <w:rsid w:val="00D74EDC"/>
    <w:rsid w:val="00D7548F"/>
    <w:rsid w:val="00DA19C2"/>
    <w:rsid w:val="00DA48B4"/>
    <w:rsid w:val="00DA67FB"/>
    <w:rsid w:val="00DB03CE"/>
    <w:rsid w:val="00DB2025"/>
    <w:rsid w:val="00DB6DE3"/>
    <w:rsid w:val="00DC0907"/>
    <w:rsid w:val="00DC79B4"/>
    <w:rsid w:val="00DD3EF0"/>
    <w:rsid w:val="00DD60DE"/>
    <w:rsid w:val="00DE4267"/>
    <w:rsid w:val="00DF5815"/>
    <w:rsid w:val="00DF5AC7"/>
    <w:rsid w:val="00DF6794"/>
    <w:rsid w:val="00DF7FEA"/>
    <w:rsid w:val="00E0277C"/>
    <w:rsid w:val="00E055D5"/>
    <w:rsid w:val="00E1179A"/>
    <w:rsid w:val="00E13C0B"/>
    <w:rsid w:val="00E23636"/>
    <w:rsid w:val="00E444B3"/>
    <w:rsid w:val="00E50EB3"/>
    <w:rsid w:val="00E70C5F"/>
    <w:rsid w:val="00E73E2E"/>
    <w:rsid w:val="00E77378"/>
    <w:rsid w:val="00E80268"/>
    <w:rsid w:val="00E90B4E"/>
    <w:rsid w:val="00E92088"/>
    <w:rsid w:val="00EA29E4"/>
    <w:rsid w:val="00EA6996"/>
    <w:rsid w:val="00EB3040"/>
    <w:rsid w:val="00EB3231"/>
    <w:rsid w:val="00EB454D"/>
    <w:rsid w:val="00EC754E"/>
    <w:rsid w:val="00ED61D8"/>
    <w:rsid w:val="00ED7F92"/>
    <w:rsid w:val="00EE6448"/>
    <w:rsid w:val="00EE65DB"/>
    <w:rsid w:val="00EE776C"/>
    <w:rsid w:val="00F008C3"/>
    <w:rsid w:val="00F013EF"/>
    <w:rsid w:val="00F04E5D"/>
    <w:rsid w:val="00F067AD"/>
    <w:rsid w:val="00F07750"/>
    <w:rsid w:val="00F11DF6"/>
    <w:rsid w:val="00F13D7B"/>
    <w:rsid w:val="00F17BF8"/>
    <w:rsid w:val="00F23425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2490"/>
    <w:rsid w:val="00FC7420"/>
    <w:rsid w:val="00FE1090"/>
    <w:rsid w:val="00FE7166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  <w:style w:type="paragraph" w:customStyle="1" w:styleId="10">
    <w:name w:val="Абзац списка1"/>
    <w:basedOn w:val="a"/>
    <w:rsid w:val="008F4B4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D060-DDF7-4764-A551-BF7B7E83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2</cp:revision>
  <cp:lastPrinted>2018-06-08T06:52:00Z</cp:lastPrinted>
  <dcterms:created xsi:type="dcterms:W3CDTF">2019-07-17T05:28:00Z</dcterms:created>
  <dcterms:modified xsi:type="dcterms:W3CDTF">2019-07-17T05:28:00Z</dcterms:modified>
</cp:coreProperties>
</file>